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174" w:rsidRPr="00AE4174" w:rsidRDefault="00AE4174" w:rsidP="00AE4174">
      <w:pPr>
        <w:rPr>
          <w:rFonts w:ascii="Times New Roman" w:hAnsi="Times New Roman"/>
          <w:b/>
          <w:color w:val="000000"/>
        </w:rPr>
      </w:pPr>
    </w:p>
    <w:p w:rsidR="00AE4174" w:rsidRPr="00AE4174" w:rsidRDefault="00AE4174" w:rsidP="0083526A">
      <w:pPr>
        <w:pStyle w:val="Titlu"/>
        <w:spacing w:line="240" w:lineRule="auto"/>
        <w:jc w:val="right"/>
        <w:outlineLvl w:val="9"/>
        <w:rPr>
          <w:rFonts w:ascii="Times New Roman" w:hAnsi="Times New Roman"/>
          <w:color w:val="000000"/>
          <w:sz w:val="28"/>
          <w:szCs w:val="28"/>
        </w:rPr>
      </w:pPr>
      <w:r w:rsidRPr="00AE4174">
        <w:rPr>
          <w:rFonts w:ascii="Times New Roman" w:hAnsi="Times New Roman"/>
          <w:color w:val="000000"/>
          <w:sz w:val="28"/>
          <w:szCs w:val="28"/>
        </w:rPr>
        <w:t>Aprobat,</w:t>
      </w:r>
    </w:p>
    <w:p w:rsidR="00AE4174" w:rsidRPr="00AE4174" w:rsidRDefault="00AE4174" w:rsidP="0083526A">
      <w:pPr>
        <w:pStyle w:val="Titlu"/>
        <w:spacing w:line="240" w:lineRule="auto"/>
        <w:jc w:val="right"/>
        <w:outlineLvl w:val="9"/>
        <w:rPr>
          <w:rFonts w:ascii="Times New Roman" w:hAnsi="Times New Roman"/>
        </w:rPr>
      </w:pPr>
      <w:r w:rsidRPr="00AE4174">
        <w:rPr>
          <w:rFonts w:ascii="Times New Roman" w:hAnsi="Times New Roman"/>
          <w:color w:val="000000"/>
          <w:sz w:val="28"/>
          <w:szCs w:val="28"/>
        </w:rPr>
        <w:t>Director</w:t>
      </w:r>
      <w:r w:rsidR="0083526A">
        <w:rPr>
          <w:rFonts w:ascii="Times New Roman" w:hAnsi="Times New Roman"/>
          <w:color w:val="000000"/>
          <w:sz w:val="28"/>
          <w:szCs w:val="28"/>
        </w:rPr>
        <w:t xml:space="preserve"> General</w:t>
      </w:r>
    </w:p>
    <w:p w:rsidR="00AE4174" w:rsidRPr="00AE4174" w:rsidRDefault="00AE4174" w:rsidP="0083526A">
      <w:pPr>
        <w:spacing w:line="240" w:lineRule="auto"/>
        <w:jc w:val="right"/>
        <w:rPr>
          <w:rFonts w:ascii="Times New Roman" w:hAnsi="Times New Roman"/>
          <w:b/>
          <w:sz w:val="28"/>
          <w:szCs w:val="28"/>
        </w:rPr>
      </w:pPr>
      <w:r w:rsidRPr="00AE4174">
        <w:rPr>
          <w:rFonts w:ascii="Times New Roman" w:hAnsi="Times New Roman"/>
          <w:b/>
          <w:sz w:val="28"/>
          <w:szCs w:val="28"/>
        </w:rPr>
        <w:t>Georgiana TRIFU</w:t>
      </w:r>
    </w:p>
    <w:p w:rsidR="00AE4174" w:rsidRPr="00AE4174" w:rsidRDefault="00AE4174" w:rsidP="0083526A">
      <w:pPr>
        <w:spacing w:line="240" w:lineRule="auto"/>
        <w:rPr>
          <w:rFonts w:ascii="Times New Roman" w:hAnsi="Times New Roman"/>
          <w:b/>
          <w:color w:val="000000"/>
        </w:rPr>
      </w:pPr>
    </w:p>
    <w:p w:rsidR="00AE4174" w:rsidRPr="00AE4174" w:rsidRDefault="00AE4174" w:rsidP="005466F0">
      <w:pPr>
        <w:jc w:val="center"/>
        <w:rPr>
          <w:rFonts w:ascii="Times New Roman" w:hAnsi="Times New Roman"/>
          <w:b/>
          <w:color w:val="000000"/>
        </w:rPr>
      </w:pPr>
    </w:p>
    <w:p w:rsidR="00AE4174" w:rsidRPr="00AE4174" w:rsidRDefault="00AE4174" w:rsidP="005466F0">
      <w:pPr>
        <w:jc w:val="center"/>
        <w:rPr>
          <w:rFonts w:ascii="Times New Roman" w:hAnsi="Times New Roman"/>
          <w:b/>
          <w:color w:val="000000"/>
        </w:rPr>
      </w:pPr>
    </w:p>
    <w:p w:rsidR="0064334D" w:rsidRDefault="00AE4174" w:rsidP="0064334D">
      <w:pPr>
        <w:spacing w:line="480" w:lineRule="auto"/>
        <w:jc w:val="center"/>
        <w:rPr>
          <w:rFonts w:ascii="Times New Roman" w:hAnsi="Times New Roman"/>
          <w:b/>
          <w:color w:val="000000"/>
          <w:sz w:val="32"/>
          <w:szCs w:val="32"/>
        </w:rPr>
      </w:pPr>
      <w:r w:rsidRPr="00AE4174">
        <w:rPr>
          <w:rFonts w:ascii="Times New Roman" w:hAnsi="Times New Roman"/>
          <w:b/>
          <w:color w:val="000000"/>
          <w:sz w:val="32"/>
          <w:szCs w:val="32"/>
        </w:rPr>
        <w:t>CAIET DE SARCINI</w:t>
      </w:r>
    </w:p>
    <w:p w:rsidR="00B401AC" w:rsidRDefault="00B401AC" w:rsidP="0064334D">
      <w:pPr>
        <w:spacing w:line="480" w:lineRule="auto"/>
        <w:jc w:val="center"/>
        <w:rPr>
          <w:rFonts w:ascii="Times New Roman" w:hAnsi="Times New Roman"/>
          <w:b/>
          <w:color w:val="000000"/>
          <w:sz w:val="32"/>
          <w:szCs w:val="32"/>
        </w:rPr>
      </w:pPr>
      <w:r>
        <w:rPr>
          <w:rFonts w:ascii="Times New Roman" w:hAnsi="Times New Roman"/>
          <w:b/>
          <w:color w:val="000000"/>
          <w:sz w:val="32"/>
          <w:szCs w:val="32"/>
        </w:rPr>
        <w:t xml:space="preserve">SERVICII ORGANIZARE </w:t>
      </w:r>
      <w:r w:rsidR="00B319AA">
        <w:rPr>
          <w:rFonts w:ascii="Times New Roman" w:hAnsi="Times New Roman"/>
          <w:b/>
          <w:color w:val="000000"/>
          <w:sz w:val="32"/>
          <w:szCs w:val="32"/>
        </w:rPr>
        <w:t>CONFERINȚĂ</w:t>
      </w:r>
    </w:p>
    <w:p w:rsidR="00AE4174" w:rsidRPr="00B401AC" w:rsidRDefault="00B401AC" w:rsidP="00B401AC">
      <w:pPr>
        <w:spacing w:line="480" w:lineRule="auto"/>
        <w:jc w:val="center"/>
        <w:rPr>
          <w:rFonts w:ascii="Times New Roman" w:hAnsi="Times New Roman"/>
          <w:b/>
          <w:color w:val="000000"/>
          <w:sz w:val="32"/>
          <w:szCs w:val="32"/>
        </w:rPr>
      </w:pPr>
      <w:r>
        <w:rPr>
          <w:rFonts w:ascii="Times New Roman" w:hAnsi="Times New Roman"/>
          <w:b/>
          <w:color w:val="000000"/>
          <w:sz w:val="32"/>
          <w:szCs w:val="32"/>
        </w:rPr>
        <w:t>”Țara copiilor invizibili”</w:t>
      </w:r>
      <w:bookmarkStart w:id="1" w:name="_Hlk514846852"/>
    </w:p>
    <w:p w:rsidR="00AE4174" w:rsidRPr="0090714D" w:rsidRDefault="00AE4174" w:rsidP="005466F0">
      <w:pPr>
        <w:jc w:val="center"/>
        <w:rPr>
          <w:rFonts w:ascii="Times New Roman" w:hAnsi="Times New Roman"/>
          <w:b/>
          <w:sz w:val="32"/>
          <w:szCs w:val="32"/>
        </w:rPr>
      </w:pPr>
      <w:r w:rsidRPr="0090714D">
        <w:rPr>
          <w:rFonts w:ascii="Times New Roman" w:hAnsi="Times New Roman"/>
          <w:b/>
          <w:sz w:val="32"/>
          <w:szCs w:val="32"/>
        </w:rPr>
        <w:t xml:space="preserve">COD </w:t>
      </w:r>
      <w:bookmarkStart w:id="2" w:name="_GoBack"/>
      <w:r w:rsidRPr="0090714D">
        <w:rPr>
          <w:rFonts w:ascii="Times New Roman" w:hAnsi="Times New Roman"/>
          <w:b/>
          <w:sz w:val="32"/>
          <w:szCs w:val="32"/>
        </w:rPr>
        <w:t>CPV</w:t>
      </w:r>
      <w:bookmarkEnd w:id="2"/>
      <w:r w:rsidR="00B401AC" w:rsidRPr="0090714D">
        <w:rPr>
          <w:rFonts w:ascii="Times New Roman" w:hAnsi="Times New Roman"/>
          <w:b/>
          <w:sz w:val="32"/>
          <w:szCs w:val="32"/>
        </w:rPr>
        <w:t>:</w:t>
      </w:r>
      <w:r w:rsidR="0090714D" w:rsidRPr="0090714D">
        <w:rPr>
          <w:rFonts w:ascii="Times New Roman" w:hAnsi="Times New Roman"/>
          <w:b/>
          <w:sz w:val="32"/>
          <w:szCs w:val="32"/>
        </w:rPr>
        <w:t>7995</w:t>
      </w:r>
      <w:r w:rsidR="00B319AA">
        <w:rPr>
          <w:rFonts w:ascii="Times New Roman" w:hAnsi="Times New Roman"/>
          <w:b/>
          <w:sz w:val="32"/>
          <w:szCs w:val="32"/>
        </w:rPr>
        <w:t>0</w:t>
      </w:r>
      <w:r w:rsidR="0090714D" w:rsidRPr="0090714D">
        <w:rPr>
          <w:rFonts w:ascii="Times New Roman" w:hAnsi="Times New Roman"/>
          <w:b/>
          <w:sz w:val="32"/>
          <w:szCs w:val="32"/>
        </w:rPr>
        <w:t xml:space="preserve">000 - </w:t>
      </w:r>
      <w:r w:rsidR="00B319AA">
        <w:rPr>
          <w:rFonts w:ascii="Times New Roman" w:hAnsi="Times New Roman"/>
          <w:b/>
          <w:sz w:val="32"/>
          <w:szCs w:val="32"/>
        </w:rPr>
        <w:t>8</w:t>
      </w:r>
    </w:p>
    <w:p w:rsidR="0064334D" w:rsidRDefault="0064334D" w:rsidP="005466F0">
      <w:pPr>
        <w:jc w:val="center"/>
        <w:rPr>
          <w:rFonts w:ascii="Times New Roman" w:hAnsi="Times New Roman"/>
          <w:b/>
          <w:sz w:val="32"/>
          <w:szCs w:val="32"/>
        </w:rPr>
      </w:pPr>
    </w:p>
    <w:bookmarkEnd w:id="1"/>
    <w:p w:rsidR="0064334D" w:rsidRDefault="0064334D" w:rsidP="00AE4174">
      <w:pPr>
        <w:rPr>
          <w:rFonts w:ascii="Times New Roman" w:hAnsi="Times New Roman"/>
          <w:b/>
          <w:sz w:val="32"/>
          <w:szCs w:val="32"/>
        </w:rPr>
      </w:pPr>
    </w:p>
    <w:p w:rsidR="00B401AC" w:rsidRPr="00AE4174" w:rsidRDefault="00B401AC" w:rsidP="00AE4174">
      <w:pPr>
        <w:rPr>
          <w:rFonts w:ascii="Times New Roman" w:hAnsi="Times New Roman"/>
          <w:b/>
          <w:color w:val="000000"/>
          <w:sz w:val="28"/>
          <w:szCs w:val="28"/>
        </w:rPr>
      </w:pPr>
    </w:p>
    <w:p w:rsidR="00AE4174" w:rsidRPr="00AE4174" w:rsidRDefault="00AE4174" w:rsidP="00AE4174">
      <w:pPr>
        <w:rPr>
          <w:rFonts w:ascii="Times New Roman" w:hAnsi="Times New Roman"/>
          <w:b/>
          <w:color w:val="000000"/>
          <w:sz w:val="28"/>
          <w:szCs w:val="28"/>
        </w:rPr>
      </w:pP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t>Întocmit,</w:t>
      </w:r>
    </w:p>
    <w:p w:rsidR="00AE4174" w:rsidRPr="00AE4174" w:rsidRDefault="00AE4174" w:rsidP="00AE4174">
      <w:pPr>
        <w:ind w:left="6354" w:firstLine="706"/>
        <w:rPr>
          <w:rFonts w:ascii="Times New Roman" w:hAnsi="Times New Roman"/>
          <w:b/>
          <w:color w:val="000000"/>
          <w:sz w:val="28"/>
          <w:szCs w:val="28"/>
        </w:rPr>
      </w:pPr>
      <w:r w:rsidRPr="00AE4174">
        <w:rPr>
          <w:rFonts w:ascii="Times New Roman" w:hAnsi="Times New Roman"/>
          <w:b/>
          <w:color w:val="000000"/>
          <w:sz w:val="28"/>
          <w:szCs w:val="28"/>
        </w:rPr>
        <w:t>Șef Serviciu</w:t>
      </w:r>
    </w:p>
    <w:p w:rsidR="00AE4174" w:rsidRPr="00AE4174" w:rsidRDefault="00AE4174" w:rsidP="00AE4174">
      <w:pPr>
        <w:ind w:left="7060"/>
        <w:rPr>
          <w:rFonts w:ascii="Times New Roman" w:hAnsi="Times New Roman"/>
          <w:b/>
          <w:color w:val="000000"/>
          <w:sz w:val="28"/>
          <w:szCs w:val="28"/>
        </w:rPr>
      </w:pPr>
      <w:r w:rsidRPr="00AE4174">
        <w:rPr>
          <w:rFonts w:ascii="Times New Roman" w:hAnsi="Times New Roman"/>
          <w:b/>
          <w:color w:val="000000"/>
          <w:sz w:val="28"/>
          <w:szCs w:val="28"/>
        </w:rPr>
        <w:t>Andrei MANEA</w:t>
      </w:r>
    </w:p>
    <w:p w:rsidR="00DC49E1" w:rsidRDefault="00DC49E1" w:rsidP="00AE4174">
      <w:pPr>
        <w:spacing w:line="240" w:lineRule="auto"/>
        <w:jc w:val="right"/>
        <w:rPr>
          <w:rFonts w:ascii="Times New Roman" w:hAnsi="Times New Roman"/>
          <w:sz w:val="24"/>
          <w:szCs w:val="24"/>
        </w:rPr>
      </w:pPr>
    </w:p>
    <w:p w:rsidR="00207AC8" w:rsidRDefault="00207AC8" w:rsidP="00AE4174">
      <w:pPr>
        <w:spacing w:line="240" w:lineRule="auto"/>
        <w:jc w:val="right"/>
        <w:rPr>
          <w:rFonts w:ascii="Times New Roman" w:hAnsi="Times New Roman"/>
          <w:sz w:val="24"/>
          <w:szCs w:val="24"/>
        </w:rPr>
      </w:pPr>
    </w:p>
    <w:p w:rsidR="00207AC8" w:rsidRDefault="00207AC8" w:rsidP="00AE4174">
      <w:pPr>
        <w:spacing w:line="240" w:lineRule="auto"/>
        <w:jc w:val="right"/>
        <w:rPr>
          <w:rFonts w:ascii="Times New Roman" w:hAnsi="Times New Roman"/>
          <w:sz w:val="24"/>
          <w:szCs w:val="24"/>
        </w:rPr>
      </w:pPr>
    </w:p>
    <w:p w:rsidR="00207AC8" w:rsidRPr="00AE4174" w:rsidRDefault="00207AC8" w:rsidP="00AE4174">
      <w:pPr>
        <w:spacing w:line="240" w:lineRule="auto"/>
        <w:jc w:val="right"/>
        <w:rPr>
          <w:rFonts w:ascii="Times New Roman" w:hAnsi="Times New Roman"/>
          <w:sz w:val="24"/>
          <w:szCs w:val="24"/>
        </w:rPr>
      </w:pPr>
    </w:p>
    <w:p w:rsidR="00567A41" w:rsidRPr="00AE4174" w:rsidRDefault="00567A41" w:rsidP="00BC5CA2">
      <w:pPr>
        <w:spacing w:line="360" w:lineRule="auto"/>
        <w:jc w:val="center"/>
        <w:rPr>
          <w:rFonts w:ascii="Times New Roman" w:hAnsi="Times New Roman"/>
          <w:b/>
          <w:sz w:val="24"/>
          <w:szCs w:val="24"/>
        </w:rPr>
      </w:pPr>
      <w:r w:rsidRPr="00AE4174">
        <w:rPr>
          <w:rFonts w:ascii="Times New Roman" w:hAnsi="Times New Roman"/>
          <w:b/>
          <w:sz w:val="24"/>
          <w:szCs w:val="24"/>
        </w:rPr>
        <w:t xml:space="preserve">CAIET DE SARCINI </w:t>
      </w:r>
    </w:p>
    <w:p w:rsidR="00567A41" w:rsidRPr="00AE4174" w:rsidRDefault="00567A41" w:rsidP="0064334D">
      <w:pPr>
        <w:spacing w:line="360" w:lineRule="auto"/>
        <w:jc w:val="center"/>
        <w:rPr>
          <w:rFonts w:ascii="Times New Roman" w:hAnsi="Times New Roman"/>
          <w:b/>
          <w:sz w:val="24"/>
          <w:szCs w:val="24"/>
        </w:rPr>
      </w:pPr>
    </w:p>
    <w:p w:rsidR="004A3A34" w:rsidRPr="00AE4174" w:rsidRDefault="004A3A34" w:rsidP="004A3A34">
      <w:pPr>
        <w:pStyle w:val="Listparagraf"/>
        <w:spacing w:line="360" w:lineRule="auto"/>
        <w:ind w:left="284" w:right="-7"/>
        <w:jc w:val="both"/>
        <w:rPr>
          <w:b/>
        </w:rPr>
      </w:pPr>
      <w:r w:rsidRPr="00AE4174">
        <w:rPr>
          <w:b/>
        </w:rPr>
        <w:t xml:space="preserve">1.1. </w:t>
      </w:r>
      <w:proofErr w:type="spellStart"/>
      <w:r w:rsidRPr="00AE4174">
        <w:rPr>
          <w:b/>
        </w:rPr>
        <w:t>Beneficiar</w:t>
      </w:r>
      <w:proofErr w:type="spellEnd"/>
      <w:r w:rsidRPr="00AE4174">
        <w:rPr>
          <w:b/>
        </w:rPr>
        <w:t xml:space="preserve"> /</w:t>
      </w:r>
      <w:proofErr w:type="spellStart"/>
      <w:r w:rsidRPr="00AE4174">
        <w:rPr>
          <w:b/>
        </w:rPr>
        <w:t>Autoritate</w:t>
      </w:r>
      <w:proofErr w:type="spellEnd"/>
      <w:r w:rsidRPr="00AE4174">
        <w:rPr>
          <w:b/>
        </w:rPr>
        <w:t xml:space="preserve"> </w:t>
      </w:r>
      <w:proofErr w:type="spellStart"/>
      <w:r w:rsidRPr="00AE4174">
        <w:rPr>
          <w:b/>
        </w:rPr>
        <w:t>contractantă</w:t>
      </w:r>
      <w:proofErr w:type="spellEnd"/>
      <w:r w:rsidRPr="00AE4174">
        <w:rPr>
          <w:b/>
        </w:rPr>
        <w:t xml:space="preserve">: </w:t>
      </w:r>
      <w:proofErr w:type="spellStart"/>
      <w:r w:rsidRPr="00AE4174">
        <w:rPr>
          <w:b/>
        </w:rPr>
        <w:t>Centrul</w:t>
      </w:r>
      <w:proofErr w:type="spellEnd"/>
      <w:r w:rsidRPr="00AE4174">
        <w:rPr>
          <w:b/>
        </w:rPr>
        <w:t xml:space="preserve"> </w:t>
      </w:r>
      <w:proofErr w:type="spellStart"/>
      <w:r w:rsidRPr="00AE4174">
        <w:rPr>
          <w:b/>
        </w:rPr>
        <w:t>pentru</w:t>
      </w:r>
      <w:proofErr w:type="spellEnd"/>
      <w:r w:rsidRPr="00AE4174">
        <w:rPr>
          <w:b/>
        </w:rPr>
        <w:t xml:space="preserve"> </w:t>
      </w:r>
      <w:proofErr w:type="spellStart"/>
      <w:r w:rsidRPr="00AE4174">
        <w:rPr>
          <w:b/>
        </w:rPr>
        <w:t>Tineret</w:t>
      </w:r>
      <w:proofErr w:type="spellEnd"/>
      <w:r w:rsidRPr="00AE4174">
        <w:rPr>
          <w:b/>
        </w:rPr>
        <w:t xml:space="preserve"> al </w:t>
      </w:r>
      <w:proofErr w:type="spellStart"/>
      <w:r w:rsidRPr="00AE4174">
        <w:rPr>
          <w:b/>
        </w:rPr>
        <w:t>Municipiului</w:t>
      </w:r>
      <w:proofErr w:type="spellEnd"/>
      <w:r w:rsidRPr="00AE4174">
        <w:rPr>
          <w:b/>
        </w:rPr>
        <w:t xml:space="preserve"> </w:t>
      </w:r>
      <w:proofErr w:type="spellStart"/>
      <w:r w:rsidRPr="00AE4174">
        <w:rPr>
          <w:b/>
        </w:rPr>
        <w:t>Bucureşti</w:t>
      </w:r>
      <w:proofErr w:type="spellEnd"/>
    </w:p>
    <w:p w:rsidR="004A3A34" w:rsidRPr="00AE4174" w:rsidRDefault="004A3A34" w:rsidP="004A3A34">
      <w:pPr>
        <w:shd w:val="clear" w:color="auto" w:fill="FFFFFF"/>
        <w:spacing w:line="360" w:lineRule="auto"/>
        <w:ind w:left="284" w:right="-7"/>
        <w:jc w:val="both"/>
        <w:rPr>
          <w:rFonts w:ascii="Times New Roman" w:hAnsi="Times New Roman"/>
          <w:b/>
          <w:noProof/>
          <w:sz w:val="24"/>
          <w:szCs w:val="24"/>
          <w:u w:val="single"/>
        </w:rPr>
      </w:pPr>
      <w:r w:rsidRPr="00AE4174">
        <w:rPr>
          <w:rFonts w:ascii="Times New Roman" w:hAnsi="Times New Roman"/>
          <w:b/>
          <w:sz w:val="24"/>
          <w:szCs w:val="24"/>
        </w:rPr>
        <w:t xml:space="preserve">1.2. Date despre beneficiar:  Municipiul București, Calea Victoriei nr. 126, sector 1, </w:t>
      </w:r>
      <w:r w:rsidRPr="00AE4174">
        <w:rPr>
          <w:rFonts w:ascii="Times New Roman" w:hAnsi="Times New Roman"/>
          <w:b/>
          <w:bCs/>
          <w:sz w:val="24"/>
          <w:szCs w:val="24"/>
        </w:rPr>
        <w:t xml:space="preserve">Cod Fiscal: 36860537; </w:t>
      </w:r>
      <w:r w:rsidRPr="00AE4174">
        <w:rPr>
          <w:rFonts w:ascii="Times New Roman" w:hAnsi="Times New Roman"/>
          <w:b/>
          <w:bCs/>
          <w:sz w:val="24"/>
          <w:szCs w:val="24"/>
          <w:u w:val="single"/>
        </w:rPr>
        <w:t xml:space="preserve">Adresa de corespondență: </w:t>
      </w:r>
      <w:r w:rsidRPr="00AE4174">
        <w:rPr>
          <w:rFonts w:ascii="Times New Roman" w:hAnsi="Times New Roman"/>
          <w:b/>
          <w:sz w:val="24"/>
          <w:szCs w:val="24"/>
          <w:u w:val="single"/>
        </w:rPr>
        <w:t xml:space="preserve">Municipiul București, </w:t>
      </w:r>
      <w:r w:rsidRPr="00AE4174">
        <w:rPr>
          <w:rFonts w:ascii="Times New Roman" w:hAnsi="Times New Roman"/>
          <w:b/>
          <w:noProof/>
          <w:sz w:val="24"/>
          <w:szCs w:val="24"/>
          <w:u w:val="single"/>
        </w:rPr>
        <w:t>Bulevardul Basarabia 37-39, Sector 3, (National Arena București – Sector 114).</w:t>
      </w:r>
    </w:p>
    <w:p w:rsidR="004A3A34" w:rsidRPr="00AE4174" w:rsidRDefault="004A3A34" w:rsidP="004A3A34">
      <w:pPr>
        <w:shd w:val="clear" w:color="auto" w:fill="FFFFFF"/>
        <w:spacing w:line="360" w:lineRule="auto"/>
        <w:ind w:left="284" w:right="-7"/>
        <w:jc w:val="both"/>
        <w:rPr>
          <w:rFonts w:ascii="Times New Roman" w:hAnsi="Times New Roman"/>
          <w:b/>
          <w:noProof/>
          <w:sz w:val="24"/>
          <w:szCs w:val="24"/>
        </w:rPr>
      </w:pPr>
      <w:r w:rsidRPr="00AE4174">
        <w:rPr>
          <w:rFonts w:ascii="Times New Roman" w:hAnsi="Times New Roman"/>
          <w:b/>
          <w:sz w:val="24"/>
          <w:szCs w:val="24"/>
        </w:rPr>
        <w:t xml:space="preserve">1.3. Sursa de finanțare a achiziției : Bugetul </w:t>
      </w:r>
      <w:r w:rsidR="00E6346E" w:rsidRPr="00AE4174">
        <w:rPr>
          <w:rFonts w:ascii="Times New Roman" w:hAnsi="Times New Roman"/>
          <w:b/>
          <w:sz w:val="24"/>
          <w:szCs w:val="24"/>
        </w:rPr>
        <w:t>local</w:t>
      </w:r>
    </w:p>
    <w:p w:rsidR="0094489C" w:rsidRPr="00B401AC" w:rsidRDefault="004A3A34" w:rsidP="004A3A34">
      <w:pPr>
        <w:shd w:val="clear" w:color="auto" w:fill="FFFFFF"/>
        <w:spacing w:line="360" w:lineRule="auto"/>
        <w:ind w:left="284" w:right="-7"/>
        <w:jc w:val="both"/>
        <w:rPr>
          <w:rFonts w:ascii="Times New Roman" w:hAnsi="Times New Roman"/>
          <w:b/>
          <w:noProof/>
          <w:sz w:val="24"/>
          <w:szCs w:val="24"/>
        </w:rPr>
      </w:pPr>
      <w:r w:rsidRPr="00B401AC">
        <w:rPr>
          <w:rFonts w:ascii="Times New Roman" w:hAnsi="Times New Roman"/>
          <w:b/>
          <w:sz w:val="24"/>
          <w:szCs w:val="24"/>
        </w:rPr>
        <w:t>1.4. Denumire achiziție</w:t>
      </w:r>
      <w:r w:rsidR="00B401AC" w:rsidRPr="00B401AC">
        <w:rPr>
          <w:rFonts w:ascii="Times New Roman" w:hAnsi="Times New Roman"/>
          <w:b/>
          <w:sz w:val="24"/>
          <w:szCs w:val="24"/>
        </w:rPr>
        <w:t xml:space="preserve">: SERVICII ORGANIZARE </w:t>
      </w:r>
      <w:r w:rsidR="00B319AA">
        <w:rPr>
          <w:rFonts w:ascii="Times New Roman" w:hAnsi="Times New Roman"/>
          <w:b/>
          <w:sz w:val="24"/>
          <w:szCs w:val="24"/>
        </w:rPr>
        <w:t>CONFERINȚĂ</w:t>
      </w:r>
      <w:r w:rsidR="00B319AA" w:rsidRPr="00B401AC">
        <w:rPr>
          <w:rFonts w:ascii="Times New Roman" w:hAnsi="Times New Roman"/>
          <w:b/>
          <w:noProof/>
          <w:sz w:val="24"/>
          <w:szCs w:val="24"/>
        </w:rPr>
        <w:t xml:space="preserve">        </w:t>
      </w:r>
      <w:r w:rsidR="0094489C" w:rsidRPr="00B401AC">
        <w:rPr>
          <w:rFonts w:ascii="Times New Roman" w:hAnsi="Times New Roman"/>
          <w:b/>
          <w:noProof/>
          <w:sz w:val="24"/>
          <w:szCs w:val="24"/>
        </w:rPr>
        <w:t xml:space="preserve">                               </w:t>
      </w:r>
    </w:p>
    <w:p w:rsidR="00AE4174" w:rsidRDefault="00567A41" w:rsidP="00AE4174">
      <w:pPr>
        <w:spacing w:line="360" w:lineRule="auto"/>
        <w:ind w:left="284"/>
        <w:jc w:val="both"/>
        <w:rPr>
          <w:rFonts w:ascii="Times New Roman" w:hAnsi="Times New Roman"/>
          <w:b/>
          <w:sz w:val="24"/>
          <w:szCs w:val="24"/>
        </w:rPr>
      </w:pPr>
      <w:bookmarkStart w:id="3" w:name="_Hlk486259086"/>
      <w:r w:rsidRPr="0090714D">
        <w:rPr>
          <w:rFonts w:ascii="Times New Roman" w:hAnsi="Times New Roman"/>
          <w:b/>
          <w:sz w:val="24"/>
          <w:szCs w:val="24"/>
        </w:rPr>
        <w:t>1.</w:t>
      </w:r>
      <w:r w:rsidR="00720FB3" w:rsidRPr="0090714D">
        <w:rPr>
          <w:rFonts w:ascii="Times New Roman" w:hAnsi="Times New Roman"/>
          <w:b/>
          <w:sz w:val="24"/>
          <w:szCs w:val="24"/>
        </w:rPr>
        <w:t>5</w:t>
      </w:r>
      <w:r w:rsidRPr="0090714D">
        <w:rPr>
          <w:rFonts w:ascii="Times New Roman" w:hAnsi="Times New Roman"/>
          <w:b/>
          <w:sz w:val="24"/>
          <w:szCs w:val="24"/>
        </w:rPr>
        <w:t xml:space="preserve">.Valoarea </w:t>
      </w:r>
      <w:r w:rsidR="00F57768" w:rsidRPr="0090714D">
        <w:rPr>
          <w:rFonts w:ascii="Times New Roman" w:hAnsi="Times New Roman"/>
          <w:b/>
          <w:sz w:val="24"/>
          <w:szCs w:val="24"/>
        </w:rPr>
        <w:t>total</w:t>
      </w:r>
      <w:r w:rsidR="000F19CB" w:rsidRPr="0090714D">
        <w:rPr>
          <w:b/>
        </w:rPr>
        <w:t>ă</w:t>
      </w:r>
      <w:r w:rsidR="00F57768" w:rsidRPr="0090714D">
        <w:rPr>
          <w:rFonts w:ascii="Times New Roman" w:hAnsi="Times New Roman"/>
          <w:b/>
          <w:sz w:val="24"/>
          <w:szCs w:val="24"/>
        </w:rPr>
        <w:t xml:space="preserve"> </w:t>
      </w:r>
      <w:r w:rsidRPr="0090714D">
        <w:rPr>
          <w:rFonts w:ascii="Times New Roman" w:hAnsi="Times New Roman"/>
          <w:b/>
          <w:sz w:val="24"/>
          <w:szCs w:val="24"/>
        </w:rPr>
        <w:t xml:space="preserve">estimată a </w:t>
      </w:r>
      <w:r w:rsidR="00F57768" w:rsidRPr="0090714D">
        <w:rPr>
          <w:rFonts w:ascii="Times New Roman" w:hAnsi="Times New Roman"/>
          <w:b/>
          <w:sz w:val="24"/>
          <w:szCs w:val="24"/>
        </w:rPr>
        <w:t>achizi</w:t>
      </w:r>
      <w:r w:rsidR="004A5F07" w:rsidRPr="0090714D">
        <w:rPr>
          <w:rFonts w:ascii="Times New Roman" w:hAnsi="Times New Roman"/>
          <w:b/>
          <w:sz w:val="24"/>
          <w:szCs w:val="24"/>
        </w:rPr>
        <w:t>ț</w:t>
      </w:r>
      <w:r w:rsidR="00F57768" w:rsidRPr="0090714D">
        <w:rPr>
          <w:rFonts w:ascii="Times New Roman" w:hAnsi="Times New Roman"/>
          <w:b/>
          <w:sz w:val="24"/>
          <w:szCs w:val="24"/>
        </w:rPr>
        <w:t>iilor</w:t>
      </w:r>
      <w:r w:rsidRPr="0090714D">
        <w:rPr>
          <w:rFonts w:ascii="Times New Roman" w:hAnsi="Times New Roman"/>
          <w:b/>
          <w:sz w:val="24"/>
          <w:szCs w:val="24"/>
        </w:rPr>
        <w:t>:</w:t>
      </w:r>
      <w:r w:rsidR="00CC53C3" w:rsidRPr="0090714D">
        <w:rPr>
          <w:rFonts w:ascii="Times New Roman" w:hAnsi="Times New Roman"/>
          <w:b/>
          <w:sz w:val="24"/>
          <w:szCs w:val="24"/>
        </w:rPr>
        <w:t xml:space="preserve"> </w:t>
      </w:r>
      <w:r w:rsidR="0090714D" w:rsidRPr="0090714D">
        <w:rPr>
          <w:rFonts w:ascii="Times New Roman" w:eastAsia="Times New Roman" w:hAnsi="Times New Roman"/>
          <w:b/>
          <w:sz w:val="24"/>
          <w:szCs w:val="24"/>
          <w:lang w:eastAsia="en-GB"/>
        </w:rPr>
        <w:t>90.264</w:t>
      </w:r>
      <w:r w:rsidR="005466F0" w:rsidRPr="0090714D">
        <w:rPr>
          <w:rFonts w:ascii="Times New Roman" w:eastAsia="Times New Roman" w:hAnsi="Times New Roman"/>
          <w:b/>
          <w:sz w:val="24"/>
          <w:szCs w:val="24"/>
          <w:lang w:eastAsia="en-GB"/>
        </w:rPr>
        <w:t xml:space="preserve"> </w:t>
      </w:r>
      <w:r w:rsidR="00724DA8" w:rsidRPr="0090714D">
        <w:rPr>
          <w:rFonts w:ascii="Times New Roman" w:hAnsi="Times New Roman"/>
          <w:b/>
          <w:sz w:val="24"/>
          <w:szCs w:val="24"/>
        </w:rPr>
        <w:t xml:space="preserve">lei </w:t>
      </w:r>
      <w:r w:rsidR="00DB4EDE" w:rsidRPr="0090714D">
        <w:rPr>
          <w:rFonts w:ascii="Times New Roman" w:hAnsi="Times New Roman"/>
          <w:b/>
          <w:sz w:val="24"/>
          <w:szCs w:val="24"/>
        </w:rPr>
        <w:t xml:space="preserve">la care se adaugă TVA. </w:t>
      </w:r>
    </w:p>
    <w:p w:rsidR="003D7D5A" w:rsidRPr="003D7D5A" w:rsidRDefault="003D7D5A" w:rsidP="003D7D5A">
      <w:pPr>
        <w:tabs>
          <w:tab w:val="left" w:pos="284"/>
        </w:tabs>
        <w:spacing w:after="160" w:line="480" w:lineRule="auto"/>
        <w:jc w:val="both"/>
        <w:rPr>
          <w:rFonts w:ascii="Times New Roman" w:hAnsi="Times New Roman"/>
          <w:b/>
          <w:color w:val="FF0000"/>
          <w:sz w:val="24"/>
          <w:szCs w:val="24"/>
          <w:lang w:eastAsia="en-GB"/>
        </w:rPr>
      </w:pPr>
      <w:r w:rsidRPr="003D7D5A">
        <w:rPr>
          <w:rFonts w:ascii="Times New Roman" w:hAnsi="Times New Roman"/>
          <w:b/>
          <w:sz w:val="24"/>
          <w:szCs w:val="24"/>
        </w:rPr>
        <w:t xml:space="preserve">     1.6. </w:t>
      </w:r>
      <w:r w:rsidRPr="003D7D5A">
        <w:rPr>
          <w:rFonts w:ascii="Times New Roman" w:hAnsi="Times New Roman"/>
          <w:b/>
          <w:sz w:val="24"/>
          <w:szCs w:val="24"/>
          <w:lang w:eastAsia="en-GB"/>
        </w:rPr>
        <w:t>Titlul proiectului :</w:t>
      </w:r>
      <w:r w:rsidRPr="003D7D5A">
        <w:rPr>
          <w:rFonts w:ascii="Times New Roman" w:hAnsi="Times New Roman"/>
          <w:sz w:val="24"/>
          <w:szCs w:val="24"/>
          <w:lang w:eastAsia="en-GB"/>
        </w:rPr>
        <w:t xml:space="preserve"> </w:t>
      </w:r>
      <w:r w:rsidRPr="003D7D5A">
        <w:rPr>
          <w:rFonts w:ascii="Times New Roman" w:hAnsi="Times New Roman"/>
          <w:sz w:val="24"/>
          <w:szCs w:val="24"/>
          <w:u w:val="single"/>
          <w:lang w:eastAsia="en-GB"/>
        </w:rPr>
        <w:t>ȚARA COPIILOR INVIZIBILI</w:t>
      </w:r>
    </w:p>
    <w:p w:rsidR="00B401AC" w:rsidRPr="0083526A" w:rsidRDefault="00AE4174" w:rsidP="003D7D5A">
      <w:pPr>
        <w:spacing w:line="360" w:lineRule="auto"/>
        <w:ind w:left="284"/>
        <w:jc w:val="both"/>
        <w:rPr>
          <w:rFonts w:ascii="Times New Roman" w:hAnsi="Times New Roman"/>
          <w:i/>
          <w:sz w:val="24"/>
          <w:szCs w:val="24"/>
        </w:rPr>
      </w:pPr>
      <w:r w:rsidRPr="00AE4174">
        <w:rPr>
          <w:rFonts w:ascii="Times New Roman" w:hAnsi="Times New Roman"/>
          <w:i/>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bookmarkEnd w:id="3"/>
    </w:p>
    <w:p w:rsidR="00DB4EDE" w:rsidRPr="00AE4174" w:rsidRDefault="00DB4EDE" w:rsidP="00E6346E">
      <w:pPr>
        <w:spacing w:after="0" w:line="360" w:lineRule="auto"/>
        <w:ind w:left="426"/>
        <w:rPr>
          <w:rFonts w:ascii="Times New Roman" w:hAnsi="Times New Roman"/>
          <w:b/>
          <w:sz w:val="24"/>
          <w:szCs w:val="24"/>
        </w:rPr>
      </w:pPr>
      <w:r w:rsidRPr="00AE4174">
        <w:rPr>
          <w:rFonts w:ascii="Times New Roman" w:hAnsi="Times New Roman"/>
          <w:b/>
          <w:sz w:val="24"/>
          <w:szCs w:val="24"/>
        </w:rPr>
        <w:t>2. OBIECTIV</w:t>
      </w:r>
    </w:p>
    <w:p w:rsidR="00440A33" w:rsidRDefault="00440A33" w:rsidP="00440A33">
      <w:pPr>
        <w:pStyle w:val="Listparagraf"/>
        <w:numPr>
          <w:ilvl w:val="0"/>
          <w:numId w:val="45"/>
        </w:numPr>
        <w:spacing w:after="160" w:line="360" w:lineRule="auto"/>
      </w:pPr>
      <w:bookmarkStart w:id="4" w:name="_Hlk514660835"/>
      <w:bookmarkStart w:id="5" w:name="_Hlk514615322"/>
      <w:proofErr w:type="spellStart"/>
      <w:r>
        <w:t>a</w:t>
      </w:r>
      <w:r w:rsidRPr="00FD6DDF">
        <w:t>flarea</w:t>
      </w:r>
      <w:proofErr w:type="spellEnd"/>
      <w:r w:rsidRPr="00FD6DDF">
        <w:t xml:space="preserve"> </w:t>
      </w:r>
      <w:proofErr w:type="spellStart"/>
      <w:r w:rsidRPr="00FD6DDF">
        <w:t>principalelor</w:t>
      </w:r>
      <w:proofErr w:type="spellEnd"/>
      <w:r w:rsidRPr="00FD6DDF">
        <w:t xml:space="preserve"> </w:t>
      </w:r>
      <w:proofErr w:type="spellStart"/>
      <w:r w:rsidRPr="00FD6DDF">
        <w:t>cauze</w:t>
      </w:r>
      <w:proofErr w:type="spellEnd"/>
      <w:r w:rsidRPr="00FD6DDF">
        <w:t xml:space="preserve"> ale </w:t>
      </w:r>
      <w:proofErr w:type="spellStart"/>
      <w:r w:rsidRPr="00FD6DDF">
        <w:t>infertilității</w:t>
      </w:r>
      <w:proofErr w:type="spellEnd"/>
      <w:r w:rsidRPr="00FD6DDF">
        <w:t xml:space="preserve"> </w:t>
      </w:r>
    </w:p>
    <w:p w:rsidR="00440A33" w:rsidRPr="00FD6DDF" w:rsidRDefault="00440A33" w:rsidP="00440A33">
      <w:pPr>
        <w:pStyle w:val="Listparagraf"/>
        <w:numPr>
          <w:ilvl w:val="0"/>
          <w:numId w:val="45"/>
        </w:numPr>
        <w:spacing w:after="160" w:line="360" w:lineRule="auto"/>
      </w:pPr>
      <w:proofErr w:type="spellStart"/>
      <w:r>
        <w:t>creșterea</w:t>
      </w:r>
      <w:proofErr w:type="spellEnd"/>
      <w:r>
        <w:t xml:space="preserve"> </w:t>
      </w:r>
      <w:proofErr w:type="spellStart"/>
      <w:r>
        <w:t>natalității</w:t>
      </w:r>
      <w:proofErr w:type="spellEnd"/>
    </w:p>
    <w:p w:rsidR="00440A33" w:rsidRPr="00FD6DDF" w:rsidRDefault="00440A33" w:rsidP="00440A33">
      <w:pPr>
        <w:pStyle w:val="Listparagraf"/>
        <w:numPr>
          <w:ilvl w:val="0"/>
          <w:numId w:val="45"/>
        </w:numPr>
        <w:spacing w:after="160" w:line="360" w:lineRule="auto"/>
      </w:pPr>
      <w:proofErr w:type="spellStart"/>
      <w:r>
        <w:t>c</w:t>
      </w:r>
      <w:r w:rsidRPr="00FD6DDF">
        <w:t>unoașterea</w:t>
      </w:r>
      <w:proofErr w:type="spellEnd"/>
      <w:r w:rsidRPr="00FD6DDF">
        <w:t xml:space="preserve"> </w:t>
      </w:r>
      <w:proofErr w:type="spellStart"/>
      <w:r w:rsidRPr="00FD6DDF">
        <w:t>diverselor</w:t>
      </w:r>
      <w:proofErr w:type="spellEnd"/>
      <w:r w:rsidRPr="00FD6DDF">
        <w:t xml:space="preserve"> </w:t>
      </w:r>
      <w:proofErr w:type="spellStart"/>
      <w:r w:rsidRPr="00FD6DDF">
        <w:t>tratamente</w:t>
      </w:r>
      <w:proofErr w:type="spellEnd"/>
      <w:r w:rsidRPr="00FD6DDF">
        <w:t xml:space="preserve"> </w:t>
      </w:r>
      <w:proofErr w:type="spellStart"/>
      <w:r w:rsidRPr="00FD6DDF">
        <w:t>pentru</w:t>
      </w:r>
      <w:proofErr w:type="spellEnd"/>
      <w:r w:rsidRPr="00FD6DDF">
        <w:t xml:space="preserve"> </w:t>
      </w:r>
      <w:proofErr w:type="spellStart"/>
      <w:r w:rsidRPr="00FD6DDF">
        <w:t>infertilitate</w:t>
      </w:r>
      <w:proofErr w:type="spellEnd"/>
    </w:p>
    <w:p w:rsidR="00440A33" w:rsidRPr="00FD6DDF" w:rsidRDefault="00440A33" w:rsidP="00440A33">
      <w:pPr>
        <w:pStyle w:val="Listparagraf"/>
        <w:numPr>
          <w:ilvl w:val="0"/>
          <w:numId w:val="45"/>
        </w:numPr>
        <w:spacing w:after="160" w:line="360" w:lineRule="auto"/>
      </w:pPr>
      <w:proofErr w:type="spellStart"/>
      <w:r>
        <w:t>d</w:t>
      </w:r>
      <w:r w:rsidRPr="00FD6DDF">
        <w:t>escoperirea</w:t>
      </w:r>
      <w:proofErr w:type="spellEnd"/>
      <w:r w:rsidRPr="00FD6DDF">
        <w:t xml:space="preserve"> de </w:t>
      </w:r>
      <w:proofErr w:type="spellStart"/>
      <w:r w:rsidRPr="00FD6DDF">
        <w:t>noi</w:t>
      </w:r>
      <w:proofErr w:type="spellEnd"/>
      <w:r w:rsidRPr="00FD6DDF">
        <w:t xml:space="preserve"> </w:t>
      </w:r>
      <w:proofErr w:type="spellStart"/>
      <w:r w:rsidRPr="00FD6DDF">
        <w:t>generații</w:t>
      </w:r>
      <w:proofErr w:type="spellEnd"/>
      <w:r w:rsidRPr="00FD6DDF">
        <w:t xml:space="preserve"> de </w:t>
      </w:r>
      <w:proofErr w:type="spellStart"/>
      <w:r w:rsidRPr="00FD6DDF">
        <w:t>terapii</w:t>
      </w:r>
      <w:proofErr w:type="spellEnd"/>
      <w:r w:rsidRPr="00FD6DDF">
        <w:t xml:space="preserve"> </w:t>
      </w:r>
      <w:proofErr w:type="spellStart"/>
      <w:r w:rsidRPr="00FD6DDF">
        <w:t>disponibile</w:t>
      </w:r>
      <w:proofErr w:type="spellEnd"/>
      <w:r w:rsidRPr="00FD6DDF">
        <w:t> </w:t>
      </w:r>
    </w:p>
    <w:bookmarkEnd w:id="4"/>
    <w:bookmarkEnd w:id="5"/>
    <w:p w:rsidR="003D7D5A" w:rsidRPr="003F0E69" w:rsidRDefault="003D7D5A" w:rsidP="003D7D5A">
      <w:pPr>
        <w:pStyle w:val="Listparagraf"/>
        <w:tabs>
          <w:tab w:val="left" w:pos="284"/>
        </w:tabs>
        <w:spacing w:line="480" w:lineRule="auto"/>
        <w:ind w:left="360"/>
        <w:jc w:val="both"/>
        <w:rPr>
          <w:b/>
          <w:color w:val="FF0000"/>
          <w:lang w:eastAsia="en-GB"/>
        </w:rPr>
      </w:pPr>
    </w:p>
    <w:p w:rsidR="003D7D5A" w:rsidRDefault="003D7D5A" w:rsidP="003D7D5A">
      <w:pPr>
        <w:pStyle w:val="Listparagraf"/>
        <w:tabs>
          <w:tab w:val="left" w:pos="284"/>
        </w:tabs>
        <w:spacing w:after="160" w:line="480" w:lineRule="auto"/>
        <w:ind w:left="360"/>
        <w:jc w:val="both"/>
        <w:rPr>
          <w:b/>
          <w:lang w:eastAsia="en-GB"/>
        </w:rPr>
      </w:pPr>
      <w:r w:rsidRPr="00697FDA">
        <w:rPr>
          <w:b/>
          <w:lang w:eastAsia="en-GB"/>
        </w:rPr>
        <w:t xml:space="preserve">Public </w:t>
      </w:r>
      <w:proofErr w:type="spellStart"/>
      <w:r w:rsidRPr="00697FDA">
        <w:rPr>
          <w:b/>
          <w:lang w:eastAsia="en-GB"/>
        </w:rPr>
        <w:t>țintă</w:t>
      </w:r>
      <w:proofErr w:type="spellEnd"/>
      <w:r w:rsidRPr="00697FDA">
        <w:rPr>
          <w:b/>
          <w:lang w:eastAsia="en-GB"/>
        </w:rPr>
        <w:t xml:space="preserve">: </w:t>
      </w:r>
      <w:proofErr w:type="spellStart"/>
      <w:r w:rsidRPr="00697FDA">
        <w:rPr>
          <w:b/>
          <w:lang w:eastAsia="en-GB"/>
        </w:rPr>
        <w:t>Tinerii</w:t>
      </w:r>
      <w:proofErr w:type="spellEnd"/>
      <w:r w:rsidRPr="00697FDA">
        <w:rPr>
          <w:b/>
          <w:lang w:eastAsia="en-GB"/>
        </w:rPr>
        <w:t xml:space="preserve"> cu </w:t>
      </w:r>
      <w:proofErr w:type="spellStart"/>
      <w:r w:rsidRPr="00697FDA">
        <w:rPr>
          <w:b/>
          <w:lang w:eastAsia="en-GB"/>
        </w:rPr>
        <w:t>vârste</w:t>
      </w:r>
      <w:proofErr w:type="spellEnd"/>
      <w:r w:rsidRPr="00697FDA">
        <w:rPr>
          <w:b/>
          <w:lang w:eastAsia="en-GB"/>
        </w:rPr>
        <w:t xml:space="preserve"> </w:t>
      </w:r>
      <w:proofErr w:type="spellStart"/>
      <w:r w:rsidRPr="00697FDA">
        <w:rPr>
          <w:b/>
          <w:lang w:eastAsia="en-GB"/>
        </w:rPr>
        <w:t>cuprinse</w:t>
      </w:r>
      <w:proofErr w:type="spellEnd"/>
      <w:r w:rsidRPr="00697FDA">
        <w:rPr>
          <w:b/>
          <w:lang w:eastAsia="en-GB"/>
        </w:rPr>
        <w:t xml:space="preserve"> </w:t>
      </w:r>
      <w:proofErr w:type="spellStart"/>
      <w:r w:rsidRPr="00697FDA">
        <w:rPr>
          <w:b/>
          <w:lang w:eastAsia="en-GB"/>
        </w:rPr>
        <w:t>între</w:t>
      </w:r>
      <w:proofErr w:type="spellEnd"/>
      <w:r w:rsidRPr="00697FDA">
        <w:rPr>
          <w:b/>
          <w:lang w:eastAsia="en-GB"/>
        </w:rPr>
        <w:t xml:space="preserve"> 14-35 ani</w:t>
      </w:r>
    </w:p>
    <w:p w:rsidR="00B319AA" w:rsidRDefault="00B319AA" w:rsidP="003D7D5A">
      <w:pPr>
        <w:pStyle w:val="Listparagraf"/>
        <w:tabs>
          <w:tab w:val="left" w:pos="284"/>
        </w:tabs>
        <w:spacing w:after="160" w:line="480" w:lineRule="auto"/>
        <w:ind w:left="360"/>
        <w:jc w:val="both"/>
        <w:rPr>
          <w:bCs/>
          <w:color w:val="222222"/>
          <w:u w:val="single"/>
          <w:lang w:val="en-GB" w:eastAsia="en-GB"/>
        </w:rPr>
      </w:pPr>
    </w:p>
    <w:p w:rsidR="00B319AA" w:rsidRDefault="00B319AA" w:rsidP="003D7D5A">
      <w:pPr>
        <w:pStyle w:val="Listparagraf"/>
        <w:tabs>
          <w:tab w:val="left" w:pos="284"/>
        </w:tabs>
        <w:spacing w:after="160" w:line="480" w:lineRule="auto"/>
        <w:ind w:left="360"/>
        <w:jc w:val="both"/>
        <w:rPr>
          <w:bCs/>
          <w:color w:val="222222"/>
          <w:u w:val="single"/>
          <w:lang w:val="en-GB" w:eastAsia="en-GB"/>
        </w:rPr>
      </w:pPr>
    </w:p>
    <w:p w:rsidR="00B319AA" w:rsidRPr="00697FDA" w:rsidRDefault="00B319AA" w:rsidP="003D7D5A">
      <w:pPr>
        <w:pStyle w:val="Listparagraf"/>
        <w:tabs>
          <w:tab w:val="left" w:pos="284"/>
        </w:tabs>
        <w:spacing w:after="160" w:line="480" w:lineRule="auto"/>
        <w:ind w:left="360"/>
        <w:jc w:val="both"/>
        <w:rPr>
          <w:bCs/>
          <w:color w:val="222222"/>
          <w:u w:val="single"/>
          <w:lang w:val="en-GB" w:eastAsia="en-GB"/>
        </w:rPr>
      </w:pPr>
    </w:p>
    <w:p w:rsidR="003D7D5A" w:rsidRPr="009948E5" w:rsidRDefault="003D7D5A" w:rsidP="003D7D5A">
      <w:pPr>
        <w:spacing w:line="360" w:lineRule="auto"/>
        <w:jc w:val="both"/>
        <w:rPr>
          <w:rFonts w:ascii="Times New Roman" w:hAnsi="Times New Roman"/>
          <w:b/>
          <w:sz w:val="24"/>
          <w:szCs w:val="24"/>
        </w:rPr>
      </w:pPr>
      <w:r>
        <w:rPr>
          <w:rFonts w:ascii="Times New Roman" w:hAnsi="Times New Roman"/>
          <w:b/>
          <w:sz w:val="24"/>
          <w:szCs w:val="24"/>
        </w:rPr>
        <w:t xml:space="preserve">          </w:t>
      </w:r>
      <w:r w:rsidR="00207AC8">
        <w:rPr>
          <w:rFonts w:ascii="Times New Roman" w:hAnsi="Times New Roman"/>
          <w:b/>
          <w:sz w:val="24"/>
          <w:szCs w:val="24"/>
        </w:rPr>
        <w:tab/>
      </w:r>
      <w:r w:rsidR="00207AC8">
        <w:rPr>
          <w:rFonts w:ascii="Times New Roman" w:hAnsi="Times New Roman"/>
          <w:b/>
          <w:sz w:val="24"/>
          <w:szCs w:val="24"/>
        </w:rPr>
        <w:tab/>
      </w:r>
      <w:r w:rsidRPr="009948E5">
        <w:rPr>
          <w:rFonts w:ascii="Times New Roman" w:hAnsi="Times New Roman"/>
          <w:b/>
          <w:sz w:val="24"/>
          <w:szCs w:val="24"/>
        </w:rPr>
        <w:t xml:space="preserve">Justificare necesitate / oportunitate </w:t>
      </w:r>
    </w:p>
    <w:p w:rsidR="003D7D5A" w:rsidRDefault="003D7D5A" w:rsidP="00207AC8">
      <w:pPr>
        <w:spacing w:line="360" w:lineRule="auto"/>
        <w:ind w:left="708" w:firstLine="708"/>
        <w:jc w:val="both"/>
        <w:rPr>
          <w:rFonts w:ascii="Times New Roman" w:hAnsi="Times New Roman"/>
          <w:sz w:val="24"/>
          <w:szCs w:val="24"/>
        </w:rPr>
      </w:pPr>
      <w:r w:rsidRPr="00FD6DDF">
        <w:rPr>
          <w:rFonts w:ascii="Times New Roman" w:hAnsi="Times New Roman"/>
          <w:sz w:val="24"/>
          <w:szCs w:val="24"/>
        </w:rPr>
        <w:t>Diagnosticul de</w:t>
      </w:r>
      <w:r w:rsidRPr="00FD6DDF">
        <w:rPr>
          <w:rFonts w:ascii="Times New Roman" w:hAnsi="Times New Roman"/>
          <w:b/>
          <w:sz w:val="24"/>
          <w:szCs w:val="24"/>
        </w:rPr>
        <w:t xml:space="preserve"> infertilitate</w:t>
      </w:r>
      <w:r w:rsidRPr="00FD6DDF">
        <w:rPr>
          <w:rFonts w:ascii="Times New Roman" w:hAnsi="Times New Roman"/>
          <w:sz w:val="24"/>
          <w:szCs w:val="24"/>
        </w:rPr>
        <w:t xml:space="preserve"> poate însemna pentru multe cupluri un capăt de drum, deci un sentiment de resemnare, sau un început anevoios în lumea încâlcită a zecilor de analize medicale, a tratamentelor hormonale agresive, a frustrărilor, a depresiei </w:t>
      </w:r>
      <w:proofErr w:type="spellStart"/>
      <w:r w:rsidRPr="00FD6DDF">
        <w:rPr>
          <w:rFonts w:ascii="Times New Roman" w:hAnsi="Times New Roman"/>
          <w:sz w:val="24"/>
          <w:szCs w:val="24"/>
        </w:rPr>
        <w:t>şi</w:t>
      </w:r>
      <w:proofErr w:type="spellEnd"/>
      <w:r w:rsidRPr="00FD6DDF">
        <w:rPr>
          <w:rFonts w:ascii="Times New Roman" w:hAnsi="Times New Roman"/>
          <w:sz w:val="24"/>
          <w:szCs w:val="24"/>
        </w:rPr>
        <w:t xml:space="preserve"> a </w:t>
      </w:r>
      <w:proofErr w:type="spellStart"/>
      <w:r w:rsidRPr="00FD6DDF">
        <w:rPr>
          <w:rFonts w:ascii="Times New Roman" w:hAnsi="Times New Roman"/>
          <w:sz w:val="24"/>
          <w:szCs w:val="24"/>
        </w:rPr>
        <w:t>prejudecăţilor</w:t>
      </w:r>
      <w:proofErr w:type="spellEnd"/>
      <w:r w:rsidRPr="00FD6DDF">
        <w:rPr>
          <w:rFonts w:ascii="Times New Roman" w:hAnsi="Times New Roman"/>
          <w:sz w:val="24"/>
          <w:szCs w:val="24"/>
        </w:rPr>
        <w:t xml:space="preserve"> pe care majoritatea oamenilor le au.</w:t>
      </w:r>
    </w:p>
    <w:p w:rsidR="003D7D5A" w:rsidRDefault="003D7D5A" w:rsidP="00207AC8">
      <w:pPr>
        <w:spacing w:line="360" w:lineRule="auto"/>
        <w:ind w:left="709"/>
        <w:jc w:val="both"/>
        <w:rPr>
          <w:rFonts w:ascii="Times New Roman" w:hAnsi="Times New Roman"/>
          <w:sz w:val="24"/>
          <w:szCs w:val="24"/>
        </w:rPr>
      </w:pPr>
      <w:r>
        <w:rPr>
          <w:rFonts w:ascii="Times New Roman" w:hAnsi="Times New Roman"/>
          <w:sz w:val="24"/>
          <w:szCs w:val="24"/>
        </w:rPr>
        <w:tab/>
        <w:t>Cele mai recente informații legate de rata natalității</w:t>
      </w:r>
      <w:r w:rsidR="00207AC8">
        <w:rPr>
          <w:rFonts w:ascii="Times New Roman" w:hAnsi="Times New Roman"/>
          <w:sz w:val="24"/>
          <w:szCs w:val="24"/>
        </w:rPr>
        <w:t>, a</w:t>
      </w:r>
      <w:r>
        <w:rPr>
          <w:rFonts w:ascii="Times New Roman" w:hAnsi="Times New Roman"/>
          <w:sz w:val="24"/>
          <w:szCs w:val="24"/>
        </w:rPr>
        <w:t xml:space="preserve"> mortalității și a infertilității din țara noastră plasează România în cel mai sumbru clasament mondial – cel al natalități</w:t>
      </w:r>
      <w:r w:rsidR="00207AC8">
        <w:rPr>
          <w:rFonts w:ascii="Times New Roman" w:hAnsi="Times New Roman"/>
          <w:sz w:val="24"/>
          <w:szCs w:val="24"/>
        </w:rPr>
        <w:t>i</w:t>
      </w:r>
      <w:r>
        <w:rPr>
          <w:rFonts w:ascii="Times New Roman" w:hAnsi="Times New Roman"/>
          <w:sz w:val="24"/>
          <w:szCs w:val="24"/>
        </w:rPr>
        <w:t xml:space="preserve"> care ar putea să piară dacă, în cel mai scurt timp, nu se iau măsuri de creștere a natalității și, în paralel, de tratare a infertilității.</w:t>
      </w:r>
    </w:p>
    <w:p w:rsidR="003D7D5A" w:rsidRDefault="003D7D5A" w:rsidP="00207AC8">
      <w:pPr>
        <w:spacing w:line="360" w:lineRule="auto"/>
        <w:ind w:left="709"/>
        <w:jc w:val="both"/>
        <w:rPr>
          <w:rFonts w:ascii="Times New Roman" w:hAnsi="Times New Roman"/>
          <w:sz w:val="24"/>
          <w:szCs w:val="24"/>
        </w:rPr>
      </w:pPr>
      <w:r>
        <w:rPr>
          <w:rFonts w:ascii="Times New Roman" w:hAnsi="Times New Roman"/>
          <w:sz w:val="24"/>
          <w:szCs w:val="24"/>
        </w:rPr>
        <w:tab/>
        <w:t>În România se nasc tot mai puțini copii, iar unul din cinci cupluri suferă de infertilitate. Din păcate, prea puține perechi cer sfatul unui medic. Fie pentru că nu știu că au nevoie, fie pentru că nu au bani.</w:t>
      </w:r>
    </w:p>
    <w:p w:rsidR="003D7D5A" w:rsidRDefault="003D7D5A" w:rsidP="003D7D5A">
      <w:pPr>
        <w:pStyle w:val="Listparagraf"/>
        <w:spacing w:line="360" w:lineRule="auto"/>
      </w:pPr>
      <w:proofErr w:type="spellStart"/>
      <w:r w:rsidRPr="009948E5">
        <w:rPr>
          <w:b/>
        </w:rPr>
        <w:t>Rezultate</w:t>
      </w:r>
      <w:proofErr w:type="spellEnd"/>
      <w:r w:rsidRPr="009948E5">
        <w:rPr>
          <w:b/>
        </w:rPr>
        <w:t xml:space="preserve"> </w:t>
      </w:r>
      <w:proofErr w:type="spellStart"/>
      <w:proofErr w:type="gramStart"/>
      <w:r w:rsidRPr="009948E5">
        <w:rPr>
          <w:b/>
        </w:rPr>
        <w:t>urmărite</w:t>
      </w:r>
      <w:proofErr w:type="spellEnd"/>
      <w:r w:rsidRPr="009948E5">
        <w:rPr>
          <w:b/>
        </w:rPr>
        <w:t xml:space="preserve"> </w:t>
      </w:r>
      <w:r w:rsidRPr="00C10403">
        <w:t>:</w:t>
      </w:r>
      <w:proofErr w:type="gramEnd"/>
      <w:r w:rsidRPr="00C10403">
        <w:t xml:space="preserve"> </w:t>
      </w:r>
    </w:p>
    <w:p w:rsidR="003D7D5A" w:rsidRDefault="003D7D5A" w:rsidP="003D7D5A">
      <w:pPr>
        <w:pStyle w:val="Listparagraf"/>
        <w:numPr>
          <w:ilvl w:val="0"/>
          <w:numId w:val="45"/>
        </w:numPr>
        <w:spacing w:after="160" w:line="360" w:lineRule="auto"/>
      </w:pPr>
      <w:proofErr w:type="spellStart"/>
      <w:r>
        <w:t>creșterea</w:t>
      </w:r>
      <w:proofErr w:type="spellEnd"/>
      <w:r>
        <w:t xml:space="preserve"> </w:t>
      </w:r>
      <w:proofErr w:type="spellStart"/>
      <w:r>
        <w:t>natalității</w:t>
      </w:r>
      <w:proofErr w:type="spellEnd"/>
    </w:p>
    <w:p w:rsidR="003D7D5A" w:rsidRPr="003F0E69" w:rsidRDefault="003D7D5A" w:rsidP="003D7D5A">
      <w:pPr>
        <w:pStyle w:val="Listparagraf"/>
        <w:numPr>
          <w:ilvl w:val="0"/>
          <w:numId w:val="45"/>
        </w:numPr>
        <w:spacing w:after="160" w:line="360" w:lineRule="auto"/>
      </w:pPr>
      <w:proofErr w:type="spellStart"/>
      <w:r>
        <w:t>a</w:t>
      </w:r>
      <w:r w:rsidRPr="00FD6DDF">
        <w:t>flarea</w:t>
      </w:r>
      <w:proofErr w:type="spellEnd"/>
      <w:r w:rsidRPr="00FD6DDF">
        <w:t xml:space="preserve"> </w:t>
      </w:r>
      <w:proofErr w:type="spellStart"/>
      <w:r w:rsidRPr="00FD6DDF">
        <w:t>principalelor</w:t>
      </w:r>
      <w:proofErr w:type="spellEnd"/>
      <w:r w:rsidRPr="00FD6DDF">
        <w:t xml:space="preserve"> </w:t>
      </w:r>
      <w:proofErr w:type="spellStart"/>
      <w:r w:rsidRPr="00FD6DDF">
        <w:t>cauze</w:t>
      </w:r>
      <w:proofErr w:type="spellEnd"/>
      <w:r w:rsidRPr="00FD6DDF">
        <w:t xml:space="preserve"> ale </w:t>
      </w:r>
      <w:proofErr w:type="spellStart"/>
      <w:r w:rsidRPr="00FD6DDF">
        <w:t>infertilității</w:t>
      </w:r>
      <w:proofErr w:type="spellEnd"/>
      <w:r w:rsidRPr="00FD6DDF">
        <w:t xml:space="preserve"> </w:t>
      </w:r>
    </w:p>
    <w:p w:rsidR="003D7D5A" w:rsidRPr="00FD6DDF" w:rsidRDefault="003D7D5A" w:rsidP="003D7D5A">
      <w:pPr>
        <w:pStyle w:val="Listparagraf"/>
        <w:numPr>
          <w:ilvl w:val="0"/>
          <w:numId w:val="45"/>
        </w:numPr>
        <w:spacing w:after="160" w:line="360" w:lineRule="auto"/>
      </w:pPr>
      <w:proofErr w:type="spellStart"/>
      <w:r>
        <w:t>c</w:t>
      </w:r>
      <w:r w:rsidRPr="00FD6DDF">
        <w:t>unoașterea</w:t>
      </w:r>
      <w:proofErr w:type="spellEnd"/>
      <w:r w:rsidRPr="00FD6DDF">
        <w:t xml:space="preserve"> </w:t>
      </w:r>
      <w:proofErr w:type="spellStart"/>
      <w:r w:rsidRPr="00FD6DDF">
        <w:t>diverselor</w:t>
      </w:r>
      <w:proofErr w:type="spellEnd"/>
      <w:r w:rsidRPr="00FD6DDF">
        <w:t xml:space="preserve"> </w:t>
      </w:r>
      <w:proofErr w:type="spellStart"/>
      <w:r w:rsidRPr="00FD6DDF">
        <w:t>tratamente</w:t>
      </w:r>
      <w:proofErr w:type="spellEnd"/>
      <w:r w:rsidRPr="00FD6DDF">
        <w:t xml:space="preserve"> </w:t>
      </w:r>
      <w:proofErr w:type="spellStart"/>
      <w:r w:rsidRPr="00FD6DDF">
        <w:t>pentru</w:t>
      </w:r>
      <w:proofErr w:type="spellEnd"/>
      <w:r w:rsidRPr="00FD6DDF">
        <w:t xml:space="preserve"> </w:t>
      </w:r>
      <w:proofErr w:type="spellStart"/>
      <w:r w:rsidRPr="00FD6DDF">
        <w:t>infertilitate</w:t>
      </w:r>
      <w:proofErr w:type="spellEnd"/>
    </w:p>
    <w:p w:rsidR="003D7D5A" w:rsidRPr="00FD6DDF" w:rsidRDefault="003D7D5A" w:rsidP="003D7D5A">
      <w:pPr>
        <w:pStyle w:val="Listparagraf"/>
        <w:numPr>
          <w:ilvl w:val="0"/>
          <w:numId w:val="45"/>
        </w:numPr>
        <w:spacing w:after="160" w:line="360" w:lineRule="auto"/>
      </w:pPr>
      <w:proofErr w:type="spellStart"/>
      <w:r>
        <w:t>d</w:t>
      </w:r>
      <w:r w:rsidRPr="00FD6DDF">
        <w:t>escoperirea</w:t>
      </w:r>
      <w:proofErr w:type="spellEnd"/>
      <w:r w:rsidRPr="00FD6DDF">
        <w:t xml:space="preserve"> de </w:t>
      </w:r>
      <w:proofErr w:type="spellStart"/>
      <w:r w:rsidRPr="00FD6DDF">
        <w:t>noi</w:t>
      </w:r>
      <w:proofErr w:type="spellEnd"/>
      <w:r w:rsidRPr="00FD6DDF">
        <w:t xml:space="preserve"> </w:t>
      </w:r>
      <w:proofErr w:type="spellStart"/>
      <w:r w:rsidRPr="00FD6DDF">
        <w:t>generații</w:t>
      </w:r>
      <w:proofErr w:type="spellEnd"/>
      <w:r w:rsidRPr="00FD6DDF">
        <w:t xml:space="preserve"> de </w:t>
      </w:r>
      <w:proofErr w:type="spellStart"/>
      <w:r w:rsidRPr="00FD6DDF">
        <w:t>terapii</w:t>
      </w:r>
      <w:proofErr w:type="spellEnd"/>
      <w:r w:rsidRPr="00FD6DDF">
        <w:t xml:space="preserve"> </w:t>
      </w:r>
      <w:proofErr w:type="spellStart"/>
      <w:r w:rsidRPr="00FD6DDF">
        <w:t>disponibile</w:t>
      </w:r>
      <w:proofErr w:type="spellEnd"/>
      <w:r w:rsidRPr="00FD6DDF">
        <w:t> </w:t>
      </w:r>
    </w:p>
    <w:p w:rsidR="003D7D5A" w:rsidRPr="00C10403" w:rsidRDefault="003D7D5A" w:rsidP="003D7D5A">
      <w:pPr>
        <w:spacing w:line="240" w:lineRule="auto"/>
        <w:jc w:val="both"/>
        <w:rPr>
          <w:rFonts w:ascii="Times New Roman" w:hAnsi="Times New Roman"/>
          <w:sz w:val="24"/>
          <w:szCs w:val="24"/>
        </w:rPr>
      </w:pPr>
    </w:p>
    <w:p w:rsidR="003D7D5A" w:rsidRDefault="003D7D5A" w:rsidP="003D7D5A">
      <w:pPr>
        <w:tabs>
          <w:tab w:val="left" w:pos="630"/>
          <w:tab w:val="left" w:pos="900"/>
        </w:tabs>
        <w:spacing w:after="0"/>
        <w:jc w:val="both"/>
        <w:rPr>
          <w:rFonts w:ascii="Times New Roman" w:hAnsi="Times New Roman"/>
          <w:b/>
          <w:sz w:val="24"/>
          <w:szCs w:val="24"/>
        </w:rPr>
      </w:pPr>
      <w:r>
        <w:rPr>
          <w:rFonts w:ascii="Times New Roman" w:hAnsi="Times New Roman"/>
          <w:b/>
          <w:sz w:val="24"/>
          <w:szCs w:val="24"/>
        </w:rPr>
        <w:tab/>
      </w:r>
      <w:r w:rsidRPr="003F0E69">
        <w:rPr>
          <w:rFonts w:ascii="Times New Roman" w:hAnsi="Times New Roman"/>
          <w:b/>
          <w:sz w:val="24"/>
          <w:szCs w:val="24"/>
        </w:rPr>
        <w:t xml:space="preserve">Locul de desfășurare: </w:t>
      </w:r>
      <w:bookmarkStart w:id="6" w:name="_Hlk514615405"/>
      <w:r w:rsidRPr="003F0E69">
        <w:rPr>
          <w:rFonts w:ascii="Times New Roman" w:hAnsi="Times New Roman"/>
          <w:b/>
          <w:sz w:val="24"/>
          <w:szCs w:val="24"/>
        </w:rPr>
        <w:t>Teatrul Odeon</w:t>
      </w:r>
    </w:p>
    <w:p w:rsidR="003D7D5A" w:rsidRPr="003F0E69" w:rsidRDefault="003D7D5A" w:rsidP="003D7D5A">
      <w:pPr>
        <w:tabs>
          <w:tab w:val="left" w:pos="630"/>
          <w:tab w:val="left" w:pos="900"/>
        </w:tabs>
        <w:spacing w:after="0"/>
        <w:jc w:val="both"/>
        <w:rPr>
          <w:rFonts w:ascii="Times New Roman" w:hAnsi="Times New Roman"/>
          <w:b/>
          <w:sz w:val="24"/>
          <w:szCs w:val="24"/>
        </w:rPr>
      </w:pPr>
    </w:p>
    <w:p w:rsidR="003D7D5A" w:rsidRPr="003F0E69" w:rsidRDefault="00207AC8" w:rsidP="003D7D5A">
      <w:pPr>
        <w:spacing w:line="360" w:lineRule="auto"/>
        <w:ind w:firstLine="360"/>
        <w:jc w:val="both"/>
        <w:rPr>
          <w:rFonts w:ascii="Times New Roman" w:hAnsi="Times New Roman"/>
          <w:sz w:val="24"/>
          <w:szCs w:val="24"/>
        </w:rPr>
      </w:pPr>
      <w:r>
        <w:rPr>
          <w:rFonts w:ascii="Times New Roman" w:hAnsi="Times New Roman"/>
          <w:sz w:val="24"/>
          <w:szCs w:val="24"/>
        </w:rPr>
        <w:t xml:space="preserve">    </w:t>
      </w:r>
      <w:r w:rsidR="003D7D5A" w:rsidRPr="00F1349C">
        <w:rPr>
          <w:rFonts w:ascii="Times New Roman" w:hAnsi="Times New Roman"/>
          <w:sz w:val="24"/>
          <w:szCs w:val="24"/>
        </w:rPr>
        <w:t>Spațiu corespunzător unei astfel de activități – sal</w:t>
      </w:r>
      <w:r w:rsidR="003D7D5A">
        <w:rPr>
          <w:rFonts w:ascii="Times New Roman" w:hAnsi="Times New Roman"/>
          <w:sz w:val="24"/>
          <w:szCs w:val="24"/>
        </w:rPr>
        <w:t>ă</w:t>
      </w:r>
      <w:r w:rsidR="003D7D5A" w:rsidRPr="00F1349C">
        <w:rPr>
          <w:rFonts w:ascii="Times New Roman" w:hAnsi="Times New Roman"/>
          <w:sz w:val="24"/>
          <w:szCs w:val="24"/>
        </w:rPr>
        <w:t xml:space="preserve"> de conferin</w:t>
      </w:r>
      <w:r w:rsidR="003D7D5A">
        <w:rPr>
          <w:rFonts w:ascii="Times New Roman" w:hAnsi="Times New Roman"/>
          <w:sz w:val="24"/>
          <w:szCs w:val="24"/>
        </w:rPr>
        <w:t>ț</w:t>
      </w:r>
      <w:r w:rsidR="003D7D5A" w:rsidRPr="00F1349C">
        <w:rPr>
          <w:rFonts w:ascii="Times New Roman" w:hAnsi="Times New Roman"/>
          <w:sz w:val="24"/>
          <w:szCs w:val="24"/>
        </w:rPr>
        <w:t>e</w:t>
      </w:r>
      <w:bookmarkEnd w:id="6"/>
    </w:p>
    <w:p w:rsidR="003D7D5A" w:rsidRPr="00C10403" w:rsidRDefault="003D7D5A" w:rsidP="003D7D5A">
      <w:pPr>
        <w:spacing w:line="360" w:lineRule="auto"/>
        <w:ind w:left="-284" w:firstLine="824"/>
        <w:jc w:val="both"/>
        <w:rPr>
          <w:rFonts w:ascii="Times New Roman" w:hAnsi="Times New Roman"/>
          <w:b/>
          <w:sz w:val="24"/>
          <w:szCs w:val="24"/>
        </w:rPr>
      </w:pPr>
      <w:r w:rsidRPr="00C10403">
        <w:rPr>
          <w:rFonts w:ascii="Times New Roman" w:hAnsi="Times New Roman"/>
          <w:sz w:val="24"/>
          <w:szCs w:val="24"/>
        </w:rPr>
        <w:t xml:space="preserve"> </w:t>
      </w:r>
      <w:r w:rsidRPr="00C10403">
        <w:rPr>
          <w:rFonts w:ascii="Times New Roman" w:hAnsi="Times New Roman"/>
          <w:b/>
          <w:sz w:val="24"/>
          <w:szCs w:val="24"/>
        </w:rPr>
        <w:t xml:space="preserve">Personalul implicat în realizarea </w:t>
      </w:r>
      <w:proofErr w:type="spellStart"/>
      <w:r w:rsidRPr="00C10403">
        <w:rPr>
          <w:rFonts w:ascii="Times New Roman" w:hAnsi="Times New Roman"/>
          <w:b/>
          <w:sz w:val="24"/>
          <w:szCs w:val="24"/>
        </w:rPr>
        <w:t>activitătii</w:t>
      </w:r>
      <w:proofErr w:type="spellEnd"/>
      <w:r w:rsidRPr="00C10403">
        <w:rPr>
          <w:rFonts w:ascii="Times New Roman" w:hAnsi="Times New Roman"/>
          <w:b/>
          <w:sz w:val="24"/>
          <w:szCs w:val="24"/>
        </w:rPr>
        <w:t xml:space="preserve"> </w:t>
      </w:r>
    </w:p>
    <w:p w:rsidR="003D7D5A" w:rsidRDefault="003D7D5A" w:rsidP="003D7D5A">
      <w:pPr>
        <w:pStyle w:val="Listparagraf"/>
        <w:numPr>
          <w:ilvl w:val="0"/>
          <w:numId w:val="48"/>
        </w:numPr>
        <w:spacing w:after="160" w:line="360" w:lineRule="auto"/>
        <w:jc w:val="both"/>
      </w:pPr>
      <w:proofErr w:type="spellStart"/>
      <w:r w:rsidRPr="00B77D9C">
        <w:t>Centrul</w:t>
      </w:r>
      <w:proofErr w:type="spellEnd"/>
      <w:r w:rsidRPr="00B77D9C">
        <w:t xml:space="preserve"> </w:t>
      </w:r>
      <w:proofErr w:type="spellStart"/>
      <w:r w:rsidRPr="00B77D9C">
        <w:t>pentru</w:t>
      </w:r>
      <w:proofErr w:type="spellEnd"/>
      <w:r w:rsidRPr="00B77D9C">
        <w:t xml:space="preserve"> </w:t>
      </w:r>
      <w:proofErr w:type="spellStart"/>
      <w:r w:rsidRPr="00B77D9C">
        <w:t>Tineret</w:t>
      </w:r>
      <w:proofErr w:type="spellEnd"/>
      <w:r w:rsidRPr="00B77D9C">
        <w:t xml:space="preserve"> al </w:t>
      </w:r>
      <w:proofErr w:type="spellStart"/>
      <w:r w:rsidRPr="00B77D9C">
        <w:t>Municipiului</w:t>
      </w:r>
      <w:proofErr w:type="spellEnd"/>
      <w:r w:rsidRPr="00B77D9C">
        <w:t xml:space="preserve"> </w:t>
      </w:r>
      <w:proofErr w:type="spellStart"/>
      <w:r w:rsidRPr="00B77D9C">
        <w:t>București</w:t>
      </w:r>
      <w:proofErr w:type="spellEnd"/>
      <w:r w:rsidRPr="00B77D9C">
        <w:t xml:space="preserve"> </w:t>
      </w:r>
      <w:bookmarkStart w:id="7" w:name="_Hlk526949289"/>
    </w:p>
    <w:p w:rsidR="003D7D5A" w:rsidRPr="003F0E69" w:rsidRDefault="003D7D5A" w:rsidP="003D7D5A">
      <w:pPr>
        <w:pStyle w:val="Listparagraf"/>
        <w:numPr>
          <w:ilvl w:val="0"/>
          <w:numId w:val="48"/>
        </w:numPr>
        <w:spacing w:after="160" w:line="360" w:lineRule="auto"/>
        <w:jc w:val="both"/>
      </w:pPr>
      <w:proofErr w:type="spellStart"/>
      <w:r w:rsidRPr="003F0E69">
        <w:t>Echipa</w:t>
      </w:r>
      <w:proofErr w:type="spellEnd"/>
      <w:r w:rsidRPr="003F0E69">
        <w:t xml:space="preserve"> de </w:t>
      </w:r>
      <w:proofErr w:type="spellStart"/>
      <w:r w:rsidRPr="003F0E69">
        <w:t>implementare</w:t>
      </w:r>
      <w:proofErr w:type="spellEnd"/>
      <w:r w:rsidRPr="003F0E69">
        <w:t xml:space="preserve"> din </w:t>
      </w:r>
      <w:proofErr w:type="spellStart"/>
      <w:r w:rsidRPr="003F0E69">
        <w:t>cadrul</w:t>
      </w:r>
      <w:proofErr w:type="spellEnd"/>
      <w:r w:rsidRPr="003F0E69">
        <w:t xml:space="preserve"> </w:t>
      </w:r>
      <w:proofErr w:type="spellStart"/>
      <w:proofErr w:type="gramStart"/>
      <w:r w:rsidRPr="003F0E69">
        <w:t>Asociației</w:t>
      </w:r>
      <w:proofErr w:type="spellEnd"/>
      <w:r w:rsidRPr="003F0E69">
        <w:t xml:space="preserve"> ”</w:t>
      </w:r>
      <w:proofErr w:type="spellStart"/>
      <w:r w:rsidRPr="003F0E69">
        <w:t>Și</w:t>
      </w:r>
      <w:proofErr w:type="spellEnd"/>
      <w:proofErr w:type="gramEnd"/>
      <w:r w:rsidRPr="003F0E69">
        <w:t xml:space="preserve"> </w:t>
      </w:r>
      <w:proofErr w:type="spellStart"/>
      <w:r w:rsidRPr="003F0E69">
        <w:t>eu</w:t>
      </w:r>
      <w:proofErr w:type="spellEnd"/>
      <w:r w:rsidRPr="003F0E69">
        <w:t xml:space="preserve"> </w:t>
      </w:r>
      <w:proofErr w:type="spellStart"/>
      <w:r w:rsidRPr="003F0E69">
        <w:t>vreau</w:t>
      </w:r>
      <w:proofErr w:type="spellEnd"/>
      <w:r w:rsidRPr="003F0E69">
        <w:t xml:space="preserve"> </w:t>
      </w:r>
      <w:proofErr w:type="spellStart"/>
      <w:r w:rsidRPr="003F0E69">
        <w:t>să</w:t>
      </w:r>
      <w:proofErr w:type="spellEnd"/>
      <w:r w:rsidRPr="003F0E69">
        <w:t xml:space="preserve"> </w:t>
      </w:r>
      <w:proofErr w:type="spellStart"/>
      <w:r w:rsidRPr="003F0E69">
        <w:t>fiu</w:t>
      </w:r>
      <w:proofErr w:type="spellEnd"/>
      <w:r w:rsidRPr="003F0E69">
        <w:t xml:space="preserve"> </w:t>
      </w:r>
      <w:proofErr w:type="spellStart"/>
      <w:r w:rsidRPr="003F0E69">
        <w:t>părinte</w:t>
      </w:r>
      <w:proofErr w:type="spellEnd"/>
      <w:r w:rsidRPr="003F0E69">
        <w:t>”</w:t>
      </w:r>
      <w:bookmarkEnd w:id="7"/>
    </w:p>
    <w:p w:rsidR="003D7D5A" w:rsidRDefault="003D7D5A" w:rsidP="003D7D5A">
      <w:pPr>
        <w:pStyle w:val="Listparagraf"/>
        <w:numPr>
          <w:ilvl w:val="0"/>
          <w:numId w:val="48"/>
        </w:numPr>
        <w:spacing w:after="160" w:line="360" w:lineRule="auto"/>
        <w:jc w:val="both"/>
      </w:pPr>
      <w:proofErr w:type="spellStart"/>
      <w:r>
        <w:lastRenderedPageBreak/>
        <w:t>Al</w:t>
      </w:r>
      <w:r w:rsidRPr="007768BF">
        <w:t>ț</w:t>
      </w:r>
      <w:r>
        <w:t>i</w:t>
      </w:r>
      <w:proofErr w:type="spellEnd"/>
      <w:r>
        <w:t xml:space="preserve"> </w:t>
      </w:r>
      <w:proofErr w:type="spellStart"/>
      <w:r>
        <w:t>r</w:t>
      </w:r>
      <w:r w:rsidRPr="00B77D9C">
        <w:t>esponsabili</w:t>
      </w:r>
      <w:proofErr w:type="spellEnd"/>
      <w:r>
        <w:t xml:space="preserve"> de</w:t>
      </w:r>
      <w:r w:rsidRPr="00B77D9C">
        <w:t xml:space="preserve"> </w:t>
      </w:r>
      <w:proofErr w:type="spellStart"/>
      <w:r w:rsidRPr="00B77D9C">
        <w:t>organizare</w:t>
      </w:r>
      <w:r>
        <w:t>a</w:t>
      </w:r>
      <w:proofErr w:type="spellEnd"/>
      <w:r w:rsidRPr="00B77D9C">
        <w:t xml:space="preserve"> </w:t>
      </w:r>
      <w:proofErr w:type="spellStart"/>
      <w:r w:rsidRPr="00B77D9C">
        <w:t>eveniment</w:t>
      </w:r>
      <w:r>
        <w:t>elor</w:t>
      </w:r>
      <w:proofErr w:type="spellEnd"/>
      <w:r w:rsidR="00207AC8">
        <w:t>.</w:t>
      </w:r>
    </w:p>
    <w:p w:rsidR="00207AC8" w:rsidRPr="0074029D" w:rsidRDefault="00207AC8" w:rsidP="00207AC8">
      <w:pPr>
        <w:spacing w:after="160" w:line="360" w:lineRule="auto"/>
        <w:jc w:val="both"/>
      </w:pPr>
    </w:p>
    <w:p w:rsidR="003D7D5A" w:rsidRDefault="003D7D5A" w:rsidP="003D7D5A">
      <w:pPr>
        <w:spacing w:line="360" w:lineRule="auto"/>
        <w:ind w:left="567" w:firstLine="824"/>
        <w:jc w:val="both"/>
        <w:rPr>
          <w:rFonts w:ascii="Times New Roman" w:hAnsi="Times New Roman"/>
          <w:sz w:val="24"/>
          <w:szCs w:val="24"/>
        </w:rPr>
      </w:pPr>
      <w:r w:rsidRPr="00C10403">
        <w:rPr>
          <w:rFonts w:ascii="Times New Roman" w:hAnsi="Times New Roman"/>
          <w:sz w:val="24"/>
          <w:szCs w:val="24"/>
        </w:rPr>
        <w:t xml:space="preserve"> În acest sens, considerăm oportună organizarea proiec</w:t>
      </w:r>
      <w:r>
        <w:rPr>
          <w:rFonts w:ascii="Times New Roman" w:hAnsi="Times New Roman"/>
          <w:sz w:val="24"/>
          <w:szCs w:val="24"/>
        </w:rPr>
        <w:t>tului</w:t>
      </w:r>
      <w:r>
        <w:rPr>
          <w:rFonts w:ascii="Times New Roman" w:eastAsia="Times New Roman" w:hAnsi="Times New Roman"/>
          <w:bCs/>
          <w:color w:val="222222"/>
          <w:sz w:val="24"/>
          <w:szCs w:val="24"/>
          <w:lang w:val="en-GB" w:eastAsia="en-GB"/>
        </w:rPr>
        <w:t xml:space="preserve"> ȚARA COPIILOR INVIZIBILI</w:t>
      </w:r>
      <w:r>
        <w:rPr>
          <w:rFonts w:ascii="Times New Roman" w:hAnsi="Times New Roman"/>
          <w:sz w:val="24"/>
          <w:szCs w:val="24"/>
        </w:rPr>
        <w:t xml:space="preserve">, care </w:t>
      </w:r>
      <w:r w:rsidRPr="00C10403">
        <w:rPr>
          <w:rFonts w:ascii="Times New Roman" w:hAnsi="Times New Roman"/>
          <w:sz w:val="24"/>
          <w:szCs w:val="24"/>
        </w:rPr>
        <w:t xml:space="preserve">își propun să </w:t>
      </w:r>
      <w:r>
        <w:rPr>
          <w:rFonts w:ascii="Times New Roman" w:hAnsi="Times New Roman"/>
          <w:sz w:val="24"/>
          <w:szCs w:val="24"/>
        </w:rPr>
        <w:t>educe si s</w:t>
      </w:r>
      <w:r w:rsidRPr="00C10403">
        <w:rPr>
          <w:rFonts w:ascii="Times New Roman" w:hAnsi="Times New Roman"/>
          <w:sz w:val="24"/>
          <w:szCs w:val="24"/>
        </w:rPr>
        <w:t>ă</w:t>
      </w:r>
      <w:r>
        <w:rPr>
          <w:rFonts w:ascii="Times New Roman" w:hAnsi="Times New Roman"/>
          <w:sz w:val="24"/>
          <w:szCs w:val="24"/>
        </w:rPr>
        <w:t xml:space="preserve"> informeze tinerii p</w:t>
      </w:r>
      <w:r w:rsidRPr="00C10403">
        <w:rPr>
          <w:rFonts w:ascii="Times New Roman" w:hAnsi="Times New Roman"/>
          <w:sz w:val="24"/>
          <w:szCs w:val="24"/>
        </w:rPr>
        <w:t>ă</w:t>
      </w:r>
      <w:r>
        <w:rPr>
          <w:rFonts w:ascii="Times New Roman" w:hAnsi="Times New Roman"/>
          <w:sz w:val="24"/>
          <w:szCs w:val="24"/>
        </w:rPr>
        <w:t>rin</w:t>
      </w:r>
      <w:r w:rsidRPr="007768BF">
        <w:rPr>
          <w:rFonts w:ascii="Times New Roman" w:hAnsi="Times New Roman"/>
          <w:sz w:val="24"/>
          <w:szCs w:val="24"/>
        </w:rPr>
        <w:t>ț</w:t>
      </w:r>
      <w:r>
        <w:rPr>
          <w:rFonts w:ascii="Times New Roman" w:hAnsi="Times New Roman"/>
          <w:sz w:val="24"/>
          <w:szCs w:val="24"/>
        </w:rPr>
        <w:t>i cu privire la o bun</w:t>
      </w:r>
      <w:r w:rsidRPr="00C10403">
        <w:rPr>
          <w:rFonts w:ascii="Times New Roman" w:hAnsi="Times New Roman"/>
          <w:sz w:val="24"/>
          <w:szCs w:val="24"/>
        </w:rPr>
        <w:t>ă</w:t>
      </w:r>
      <w:r>
        <w:rPr>
          <w:rFonts w:ascii="Times New Roman" w:hAnsi="Times New Roman"/>
          <w:sz w:val="24"/>
          <w:szCs w:val="24"/>
        </w:rPr>
        <w:t xml:space="preserve"> desf</w:t>
      </w:r>
      <w:r w:rsidRPr="00C10403">
        <w:rPr>
          <w:rFonts w:ascii="Times New Roman" w:hAnsi="Times New Roman"/>
          <w:sz w:val="24"/>
          <w:szCs w:val="24"/>
        </w:rPr>
        <w:t>ăș</w:t>
      </w:r>
      <w:r>
        <w:rPr>
          <w:rFonts w:ascii="Times New Roman" w:hAnsi="Times New Roman"/>
          <w:sz w:val="24"/>
          <w:szCs w:val="24"/>
        </w:rPr>
        <w:t>urare a activit</w:t>
      </w:r>
      <w:r w:rsidRPr="00C10403">
        <w:rPr>
          <w:rFonts w:ascii="Times New Roman" w:hAnsi="Times New Roman"/>
          <w:sz w:val="24"/>
          <w:szCs w:val="24"/>
        </w:rPr>
        <w:t>ă</w:t>
      </w:r>
      <w:r w:rsidRPr="007768BF">
        <w:rPr>
          <w:rFonts w:ascii="Times New Roman" w:hAnsi="Times New Roman"/>
          <w:sz w:val="24"/>
          <w:szCs w:val="24"/>
        </w:rPr>
        <w:t>ț</w:t>
      </w:r>
      <w:r>
        <w:rPr>
          <w:rFonts w:ascii="Times New Roman" w:hAnsi="Times New Roman"/>
          <w:sz w:val="24"/>
          <w:szCs w:val="24"/>
        </w:rPr>
        <w:t>ii parentale, al</w:t>
      </w:r>
      <w:r w:rsidRPr="00C10403">
        <w:rPr>
          <w:rFonts w:ascii="Times New Roman" w:hAnsi="Times New Roman"/>
          <w:sz w:val="24"/>
          <w:szCs w:val="24"/>
        </w:rPr>
        <w:t>ă</w:t>
      </w:r>
      <w:r>
        <w:rPr>
          <w:rFonts w:ascii="Times New Roman" w:hAnsi="Times New Roman"/>
          <w:sz w:val="24"/>
          <w:szCs w:val="24"/>
        </w:rPr>
        <w:t>turi</w:t>
      </w:r>
      <w:r w:rsidRPr="00C10403">
        <w:rPr>
          <w:rFonts w:ascii="Times New Roman" w:hAnsi="Times New Roman"/>
          <w:sz w:val="24"/>
          <w:szCs w:val="24"/>
        </w:rPr>
        <w:t xml:space="preserve"> </w:t>
      </w:r>
      <w:r>
        <w:rPr>
          <w:rFonts w:ascii="Times New Roman" w:hAnsi="Times New Roman"/>
          <w:sz w:val="24"/>
          <w:szCs w:val="24"/>
        </w:rPr>
        <w:t>de al</w:t>
      </w:r>
      <w:r w:rsidRPr="007768BF">
        <w:rPr>
          <w:rFonts w:ascii="Times New Roman" w:hAnsi="Times New Roman"/>
          <w:sz w:val="24"/>
          <w:szCs w:val="24"/>
        </w:rPr>
        <w:t>ț</w:t>
      </w:r>
      <w:r>
        <w:rPr>
          <w:rFonts w:ascii="Times New Roman" w:hAnsi="Times New Roman"/>
          <w:sz w:val="24"/>
          <w:szCs w:val="24"/>
        </w:rPr>
        <w:t>i speciali</w:t>
      </w:r>
      <w:r w:rsidRPr="00C10403">
        <w:rPr>
          <w:rFonts w:ascii="Times New Roman" w:hAnsi="Times New Roman"/>
          <w:sz w:val="24"/>
          <w:szCs w:val="24"/>
        </w:rPr>
        <w:t>ș</w:t>
      </w:r>
      <w:r>
        <w:rPr>
          <w:rFonts w:ascii="Times New Roman" w:hAnsi="Times New Roman"/>
          <w:sz w:val="24"/>
          <w:szCs w:val="24"/>
        </w:rPr>
        <w:t xml:space="preserve">ti din domeniul medical. </w:t>
      </w:r>
    </w:p>
    <w:p w:rsidR="0015344A" w:rsidRPr="000F19CB" w:rsidRDefault="0015344A" w:rsidP="00A52B81">
      <w:pPr>
        <w:pStyle w:val="NormalWeb"/>
        <w:shd w:val="clear" w:color="auto" w:fill="FFFFFF"/>
        <w:spacing w:before="0" w:beforeAutospacing="0" w:after="0" w:afterAutospacing="0" w:line="360" w:lineRule="atLeast"/>
        <w:rPr>
          <w:color w:val="00000A"/>
          <w:lang w:val="fr-FR"/>
        </w:rPr>
      </w:pPr>
    </w:p>
    <w:p w:rsidR="005100B9" w:rsidRDefault="002D0ACF" w:rsidP="003D7D5A">
      <w:pPr>
        <w:pStyle w:val="NormalWeb"/>
        <w:spacing w:before="0" w:beforeAutospacing="0" w:after="0" w:afterAutospacing="0" w:line="360" w:lineRule="auto"/>
        <w:ind w:right="-142" w:firstLine="567"/>
        <w:jc w:val="both"/>
        <w:rPr>
          <w:color w:val="000000"/>
          <w:lang w:val="fr-FR"/>
        </w:rPr>
      </w:pPr>
      <w:proofErr w:type="spellStart"/>
      <w:r>
        <w:rPr>
          <w:color w:val="000000"/>
          <w:lang w:val="fr-FR"/>
        </w:rPr>
        <w:t>Prestatorul</w:t>
      </w:r>
      <w:proofErr w:type="spellEnd"/>
      <w:r>
        <w:rPr>
          <w:color w:val="000000"/>
          <w:lang w:val="fr-FR"/>
        </w:rPr>
        <w:t xml:space="preserve"> </w:t>
      </w:r>
      <w:r w:rsidR="00542FFA" w:rsidRPr="000F19CB">
        <w:rPr>
          <w:color w:val="000000"/>
          <w:lang w:val="fr-FR"/>
        </w:rPr>
        <w:t xml:space="preserve">va </w:t>
      </w:r>
      <w:proofErr w:type="spellStart"/>
      <w:r w:rsidR="00542FFA" w:rsidRPr="000F19CB">
        <w:rPr>
          <w:color w:val="000000"/>
          <w:lang w:val="fr-FR"/>
        </w:rPr>
        <w:t>trebui</w:t>
      </w:r>
      <w:proofErr w:type="spellEnd"/>
      <w:r w:rsidR="00542FFA" w:rsidRPr="000F19CB">
        <w:rPr>
          <w:color w:val="000000"/>
          <w:lang w:val="fr-FR"/>
        </w:rPr>
        <w:t xml:space="preserv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oferteze</w:t>
      </w:r>
      <w:proofErr w:type="spellEnd"/>
      <w:r w:rsidR="00542FFA" w:rsidRPr="000F19CB">
        <w:rPr>
          <w:color w:val="000000"/>
          <w:lang w:val="fr-FR"/>
        </w:rPr>
        <w:t xml:space="preserve"> </w:t>
      </w:r>
      <w:proofErr w:type="spellStart"/>
      <w:r w:rsidR="00542FFA" w:rsidRPr="000F19CB">
        <w:rPr>
          <w:color w:val="000000"/>
          <w:lang w:val="fr-FR"/>
        </w:rPr>
        <w:t>servicii</w:t>
      </w:r>
      <w:proofErr w:type="spellEnd"/>
      <w:r w:rsidR="00542FFA" w:rsidRPr="000F19CB">
        <w:rPr>
          <w:color w:val="000000"/>
          <w:lang w:val="fr-FR"/>
        </w:rPr>
        <w:t xml:space="preserve"> care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îndeplinească</w:t>
      </w:r>
      <w:proofErr w:type="spellEnd"/>
      <w:r w:rsidR="00542FFA" w:rsidRPr="000F19CB">
        <w:rPr>
          <w:color w:val="000000"/>
          <w:lang w:val="fr-FR"/>
        </w:rPr>
        <w:t xml:space="preserve"> </w:t>
      </w:r>
      <w:proofErr w:type="spellStart"/>
      <w:r w:rsidR="00542FFA" w:rsidRPr="000F19CB">
        <w:rPr>
          <w:color w:val="000000"/>
          <w:lang w:val="fr-FR"/>
        </w:rPr>
        <w:t>următoarele</w:t>
      </w:r>
      <w:proofErr w:type="spellEnd"/>
      <w:r w:rsidR="00542FFA" w:rsidRPr="000F19CB">
        <w:rPr>
          <w:color w:val="000000"/>
          <w:lang w:val="fr-FR"/>
        </w:rPr>
        <w:t xml:space="preserve"> </w:t>
      </w:r>
      <w:proofErr w:type="spellStart"/>
      <w:r w:rsidR="00542FFA" w:rsidRPr="000F19CB">
        <w:rPr>
          <w:color w:val="000000"/>
          <w:lang w:val="fr-FR"/>
        </w:rPr>
        <w:t>specificaţii</w:t>
      </w:r>
      <w:proofErr w:type="spellEnd"/>
      <w:r w:rsidR="00542FFA" w:rsidRPr="000F19CB">
        <w:rPr>
          <w:color w:val="000000"/>
          <w:lang w:val="fr-FR"/>
        </w:rPr>
        <w:t xml:space="preserve"> </w:t>
      </w:r>
      <w:proofErr w:type="spellStart"/>
      <w:r w:rsidR="00542FFA" w:rsidRPr="000F19CB">
        <w:rPr>
          <w:color w:val="000000"/>
          <w:lang w:val="fr-FR"/>
        </w:rPr>
        <w:t>tehnice</w:t>
      </w:r>
      <w:proofErr w:type="spellEnd"/>
      <w:r w:rsidR="006F1A1F" w:rsidRPr="000F19CB">
        <w:rPr>
          <w:color w:val="000000"/>
          <w:lang w:val="fr-FR"/>
        </w:rPr>
        <w:t> :</w:t>
      </w:r>
    </w:p>
    <w:p w:rsidR="003D7D5A" w:rsidRDefault="003D7D5A" w:rsidP="002D0ACF">
      <w:pPr>
        <w:pStyle w:val="NormalWeb"/>
        <w:spacing w:before="0" w:beforeAutospacing="0" w:after="0" w:afterAutospacing="0" w:line="360" w:lineRule="auto"/>
        <w:ind w:firstLine="708"/>
        <w:jc w:val="both"/>
        <w:rPr>
          <w:color w:val="00000A"/>
          <w:lang w:val="fr-FR"/>
        </w:rPr>
      </w:pPr>
    </w:p>
    <w:p w:rsidR="003D7D5A" w:rsidRPr="003D7D5A" w:rsidRDefault="003D7D5A" w:rsidP="002D0ACF">
      <w:pPr>
        <w:pStyle w:val="NormalWeb"/>
        <w:spacing w:before="0" w:beforeAutospacing="0" w:after="0" w:afterAutospacing="0" w:line="360" w:lineRule="auto"/>
        <w:ind w:firstLine="708"/>
        <w:jc w:val="both"/>
        <w:rPr>
          <w:b/>
          <w:color w:val="00000A"/>
          <w:lang w:val="fr-FR"/>
        </w:rPr>
      </w:pPr>
      <w:r w:rsidRPr="003D7D5A">
        <w:rPr>
          <w:b/>
          <w:color w:val="00000A"/>
          <w:lang w:val="fr-FR"/>
        </w:rPr>
        <w:t>3. SPECIFICAȚII TEHNICE</w:t>
      </w:r>
    </w:p>
    <w:p w:rsidR="005100B9" w:rsidRPr="00A52B81" w:rsidRDefault="005100B9" w:rsidP="00B401AC">
      <w:pPr>
        <w:shd w:val="clear" w:color="auto" w:fill="FFFFFF"/>
        <w:spacing w:after="0" w:line="360" w:lineRule="auto"/>
        <w:jc w:val="center"/>
        <w:rPr>
          <w:rFonts w:ascii="Times New Roman" w:eastAsia="Times New Roman" w:hAnsi="Times New Roman"/>
          <w:b/>
          <w:color w:val="FF0000"/>
          <w:sz w:val="24"/>
          <w:szCs w:val="24"/>
        </w:rPr>
      </w:pP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1969"/>
        <w:gridCol w:w="1323"/>
        <w:gridCol w:w="967"/>
        <w:gridCol w:w="4510"/>
      </w:tblGrid>
      <w:tr w:rsidR="00B401AC" w:rsidRPr="00120A49" w:rsidTr="003D7D5A">
        <w:tc>
          <w:tcPr>
            <w:tcW w:w="588"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 xml:space="preserve">Nr. </w:t>
            </w:r>
            <w:proofErr w:type="spellStart"/>
            <w:r w:rsidRPr="00120A49">
              <w:rPr>
                <w:rFonts w:ascii="Times New Roman" w:hAnsi="Times New Roman"/>
                <w:b/>
                <w:sz w:val="24"/>
                <w:szCs w:val="24"/>
              </w:rPr>
              <w:t>crt</w:t>
            </w:r>
            <w:proofErr w:type="spellEnd"/>
          </w:p>
        </w:tc>
        <w:tc>
          <w:tcPr>
            <w:tcW w:w="1969"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Denumire serviciu</w:t>
            </w:r>
          </w:p>
        </w:tc>
        <w:tc>
          <w:tcPr>
            <w:tcW w:w="1323"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U.M.</w:t>
            </w:r>
          </w:p>
        </w:tc>
        <w:tc>
          <w:tcPr>
            <w:tcW w:w="972"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Cant</w:t>
            </w:r>
          </w:p>
        </w:tc>
        <w:tc>
          <w:tcPr>
            <w:tcW w:w="4646"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Caracteristici tehnice</w:t>
            </w:r>
          </w:p>
        </w:tc>
      </w:tr>
      <w:tr w:rsidR="00B401AC" w:rsidRPr="00120A49" w:rsidTr="003D7D5A">
        <w:tc>
          <w:tcPr>
            <w:tcW w:w="588"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A</w:t>
            </w:r>
          </w:p>
        </w:tc>
        <w:tc>
          <w:tcPr>
            <w:tcW w:w="1969"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b</w:t>
            </w:r>
          </w:p>
        </w:tc>
        <w:tc>
          <w:tcPr>
            <w:tcW w:w="1323" w:type="dxa"/>
            <w:tcBorders>
              <w:top w:val="single" w:sz="4" w:space="0" w:color="auto"/>
              <w:left w:val="single" w:sz="4" w:space="0" w:color="auto"/>
              <w:bottom w:val="single" w:sz="4" w:space="0" w:color="auto"/>
              <w:right w:val="single" w:sz="4" w:space="0" w:color="auto"/>
            </w:tcBorders>
          </w:tcPr>
          <w:p w:rsidR="00B401AC" w:rsidRPr="00567B8B" w:rsidRDefault="00B401AC" w:rsidP="00B401AC">
            <w:pPr>
              <w:spacing w:after="0"/>
              <w:ind w:left="173"/>
              <w:jc w:val="center"/>
              <w:rPr>
                <w:rFonts w:ascii="Times New Roman" w:hAnsi="Times New Roman"/>
                <w:b/>
                <w:sz w:val="24"/>
                <w:szCs w:val="24"/>
              </w:rPr>
            </w:pPr>
            <w:r w:rsidRPr="00567B8B">
              <w:rPr>
                <w:rFonts w:ascii="Times New Roman" w:hAnsi="Times New Roman"/>
                <w:b/>
                <w:sz w:val="24"/>
                <w:szCs w:val="24"/>
              </w:rPr>
              <w:t>c</w:t>
            </w:r>
          </w:p>
        </w:tc>
        <w:tc>
          <w:tcPr>
            <w:tcW w:w="972"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d</w:t>
            </w:r>
          </w:p>
        </w:tc>
        <w:tc>
          <w:tcPr>
            <w:tcW w:w="4646"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e</w:t>
            </w:r>
          </w:p>
        </w:tc>
      </w:tr>
      <w:tr w:rsidR="00567B8B" w:rsidRPr="000D552D"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pStyle w:val="Listparagraf"/>
              <w:numPr>
                <w:ilvl w:val="0"/>
                <w:numId w:val="37"/>
              </w:numPr>
              <w:spacing w:line="276" w:lineRule="auto"/>
              <w:jc w:val="center"/>
              <w:rPr>
                <w:rFonts w:eastAsia="Calibri"/>
                <w:b/>
                <w:lang w:val="ro-RO"/>
              </w:rPr>
            </w:pP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Grafică eveniment</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2D0ACF" w:rsidRDefault="00567B8B" w:rsidP="00567B8B">
            <w:pPr>
              <w:spacing w:after="0"/>
              <w:ind w:left="173"/>
              <w:jc w:val="center"/>
              <w:rPr>
                <w:rFonts w:ascii="Times New Roman" w:hAnsi="Times New Roman"/>
                <w:b/>
                <w:sz w:val="24"/>
                <w:szCs w:val="24"/>
              </w:rPr>
            </w:pPr>
            <w:r w:rsidRPr="002D0ACF">
              <w:rPr>
                <w:rFonts w:ascii="Times New Roman" w:hAnsi="Times New Roman"/>
                <w:b/>
                <w:sz w:val="24"/>
                <w:szCs w:val="24"/>
              </w:rPr>
              <w:t>1</w:t>
            </w:r>
          </w:p>
        </w:tc>
        <w:tc>
          <w:tcPr>
            <w:tcW w:w="4646" w:type="dxa"/>
            <w:tcBorders>
              <w:top w:val="single" w:sz="4" w:space="0" w:color="auto"/>
              <w:left w:val="single" w:sz="4" w:space="0" w:color="auto"/>
              <w:bottom w:val="single" w:sz="4" w:space="0" w:color="auto"/>
              <w:right w:val="single" w:sz="4" w:space="0" w:color="auto"/>
            </w:tcBorders>
          </w:tcPr>
          <w:p w:rsidR="002D0ACF" w:rsidRPr="002D0ACF" w:rsidRDefault="002D0ACF" w:rsidP="002D0ACF">
            <w:pPr>
              <w:tabs>
                <w:tab w:val="left" w:pos="-18"/>
              </w:tabs>
              <w:rPr>
                <w:rFonts w:ascii="Times New Roman" w:hAnsi="Times New Roman"/>
                <w:sz w:val="24"/>
                <w:szCs w:val="24"/>
              </w:rPr>
            </w:pPr>
            <w:r w:rsidRPr="002D0ACF">
              <w:rPr>
                <w:rFonts w:ascii="Times New Roman" w:hAnsi="Times New Roman"/>
                <w:sz w:val="24"/>
                <w:szCs w:val="24"/>
              </w:rPr>
              <w:t>Prestatorul va trebui să oferteze servicii de grafică pentru:</w:t>
            </w:r>
          </w:p>
          <w:p w:rsidR="00567B8B" w:rsidRPr="002D0ACF" w:rsidRDefault="00567B8B" w:rsidP="00D04141">
            <w:pPr>
              <w:pStyle w:val="Listparagraf"/>
              <w:numPr>
                <w:ilvl w:val="0"/>
                <w:numId w:val="46"/>
              </w:numPr>
              <w:tabs>
                <w:tab w:val="left" w:pos="-18"/>
              </w:tabs>
              <w:rPr>
                <w:rFonts w:eastAsia="Calibri"/>
                <w:lang w:val="ro-RO"/>
              </w:rPr>
            </w:pPr>
            <w:r w:rsidRPr="002D0ACF">
              <w:rPr>
                <w:rFonts w:eastAsia="Calibri"/>
                <w:lang w:val="ro-RO"/>
              </w:rPr>
              <w:t>Siglă</w:t>
            </w:r>
          </w:p>
          <w:p w:rsidR="00567B8B" w:rsidRPr="002D0ACF" w:rsidRDefault="002D0ACF" w:rsidP="00567B8B">
            <w:pPr>
              <w:pStyle w:val="Listparagraf"/>
              <w:numPr>
                <w:ilvl w:val="0"/>
                <w:numId w:val="46"/>
              </w:numPr>
              <w:tabs>
                <w:tab w:val="left" w:pos="-18"/>
              </w:tabs>
              <w:rPr>
                <w:rFonts w:eastAsia="Calibri"/>
                <w:lang w:val="ro-RO"/>
              </w:rPr>
            </w:pPr>
            <w:r>
              <w:rPr>
                <w:rFonts w:eastAsia="Calibri"/>
                <w:lang w:val="ro-RO"/>
              </w:rPr>
              <w:t>A</w:t>
            </w:r>
            <w:r w:rsidR="00567B8B" w:rsidRPr="002D0ACF">
              <w:rPr>
                <w:rFonts w:eastAsia="Calibri"/>
                <w:lang w:val="ro-RO"/>
              </w:rPr>
              <w:t>fiș</w:t>
            </w:r>
          </w:p>
          <w:p w:rsidR="00567B8B" w:rsidRDefault="00567B8B" w:rsidP="002D0ACF">
            <w:pPr>
              <w:pStyle w:val="Listparagraf"/>
              <w:numPr>
                <w:ilvl w:val="0"/>
                <w:numId w:val="46"/>
              </w:numPr>
              <w:tabs>
                <w:tab w:val="left" w:pos="-18"/>
              </w:tabs>
              <w:rPr>
                <w:rFonts w:eastAsia="Calibri"/>
                <w:lang w:val="ro-RO"/>
              </w:rPr>
            </w:pPr>
            <w:r w:rsidRPr="002D0ACF">
              <w:rPr>
                <w:rFonts w:eastAsia="Calibri"/>
                <w:lang w:val="ro-RO"/>
              </w:rPr>
              <w:t>Concept</w:t>
            </w:r>
            <w:r w:rsidR="002D0ACF" w:rsidRPr="002D0ACF">
              <w:rPr>
                <w:rFonts w:eastAsia="Calibri"/>
                <w:lang w:val="ro-RO"/>
              </w:rPr>
              <w:t>.</w:t>
            </w:r>
          </w:p>
          <w:p w:rsidR="002D0ACF" w:rsidRPr="002D0ACF" w:rsidRDefault="002D0ACF" w:rsidP="002D0ACF">
            <w:pPr>
              <w:pStyle w:val="Listparagraf"/>
              <w:tabs>
                <w:tab w:val="left" w:pos="-18"/>
              </w:tabs>
              <w:ind w:left="1003"/>
              <w:rPr>
                <w:rFonts w:eastAsia="Calibri"/>
                <w:lang w:val="ro-RO"/>
              </w:rPr>
            </w:pPr>
          </w:p>
        </w:tc>
      </w:tr>
      <w:tr w:rsidR="00567B8B" w:rsidRPr="000D552D"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pStyle w:val="Listparagraf"/>
              <w:numPr>
                <w:ilvl w:val="0"/>
                <w:numId w:val="37"/>
              </w:numPr>
              <w:spacing w:line="276" w:lineRule="auto"/>
              <w:jc w:val="center"/>
              <w:rPr>
                <w:rFonts w:eastAsia="Calibri"/>
                <w:b/>
                <w:lang w:val="ro-RO"/>
              </w:rPr>
            </w:pP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Spoturi TV și radio</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3</w:t>
            </w:r>
          </w:p>
        </w:tc>
        <w:tc>
          <w:tcPr>
            <w:tcW w:w="4646" w:type="dxa"/>
            <w:tcBorders>
              <w:top w:val="single" w:sz="4" w:space="0" w:color="auto"/>
              <w:left w:val="single" w:sz="4" w:space="0" w:color="auto"/>
              <w:bottom w:val="single" w:sz="4" w:space="0" w:color="auto"/>
              <w:right w:val="single" w:sz="4" w:space="0" w:color="auto"/>
            </w:tcBorders>
          </w:tcPr>
          <w:p w:rsidR="002D0ACF" w:rsidRDefault="002D0ACF" w:rsidP="00D04141">
            <w:pPr>
              <w:spacing w:after="0"/>
              <w:rPr>
                <w:rFonts w:ascii="Times New Roman" w:hAnsi="Times New Roman"/>
                <w:sz w:val="24"/>
                <w:szCs w:val="24"/>
              </w:rPr>
            </w:pPr>
            <w:r>
              <w:rPr>
                <w:rFonts w:ascii="Times New Roman" w:hAnsi="Times New Roman"/>
                <w:sz w:val="24"/>
                <w:szCs w:val="24"/>
              </w:rPr>
              <w:t>Spoturile vor trebui să îndeplinească următoarele specificații:</w:t>
            </w:r>
          </w:p>
          <w:p w:rsidR="00567B8B" w:rsidRPr="00567B8B" w:rsidRDefault="00567B8B" w:rsidP="00D04141">
            <w:pPr>
              <w:spacing w:after="0"/>
              <w:rPr>
                <w:rFonts w:ascii="Times New Roman" w:hAnsi="Times New Roman"/>
                <w:sz w:val="24"/>
                <w:szCs w:val="24"/>
              </w:rPr>
            </w:pPr>
            <w:r w:rsidRPr="00567B8B">
              <w:rPr>
                <w:rFonts w:ascii="Times New Roman" w:hAnsi="Times New Roman"/>
                <w:sz w:val="24"/>
                <w:szCs w:val="24"/>
              </w:rPr>
              <w:t>- un</w:t>
            </w:r>
            <w:r w:rsidR="00D04141">
              <w:rPr>
                <w:rFonts w:ascii="Times New Roman" w:hAnsi="Times New Roman"/>
                <w:sz w:val="24"/>
                <w:szCs w:val="24"/>
              </w:rPr>
              <w:t xml:space="preserve"> spot sa fie conceput</w:t>
            </w:r>
            <w:r w:rsidRPr="00567B8B">
              <w:rPr>
                <w:rFonts w:ascii="Times New Roman" w:hAnsi="Times New Roman"/>
                <w:sz w:val="24"/>
                <w:szCs w:val="24"/>
              </w:rPr>
              <w:t xml:space="preserve"> pentru online </w:t>
            </w:r>
            <w:r w:rsidR="00D04141">
              <w:rPr>
                <w:rFonts w:ascii="Times New Roman" w:hAnsi="Times New Roman"/>
                <w:sz w:val="24"/>
                <w:szCs w:val="24"/>
              </w:rPr>
              <w:t xml:space="preserve">  </w:t>
            </w:r>
            <w:r w:rsidR="002D0ACF">
              <w:rPr>
                <w:rFonts w:ascii="Times New Roman" w:hAnsi="Times New Roman"/>
                <w:sz w:val="24"/>
                <w:szCs w:val="24"/>
              </w:rPr>
              <w:t xml:space="preserve">        </w:t>
            </w:r>
            <w:r w:rsidR="00D04141">
              <w:rPr>
                <w:rFonts w:ascii="Times New Roman" w:hAnsi="Times New Roman"/>
                <w:sz w:val="24"/>
                <w:szCs w:val="24"/>
              </w:rPr>
              <w:t xml:space="preserve"> </w:t>
            </w:r>
            <w:r w:rsidRPr="00567B8B">
              <w:rPr>
                <w:rFonts w:ascii="Times New Roman" w:hAnsi="Times New Roman"/>
                <w:sz w:val="24"/>
                <w:szCs w:val="24"/>
              </w:rPr>
              <w:t>(</w:t>
            </w:r>
            <w:r w:rsidR="00D04141">
              <w:rPr>
                <w:rFonts w:ascii="Times New Roman" w:hAnsi="Times New Roman"/>
                <w:sz w:val="24"/>
                <w:szCs w:val="24"/>
              </w:rPr>
              <w:t xml:space="preserve"> durată  acestuia î</w:t>
            </w:r>
            <w:r w:rsidRPr="00567B8B">
              <w:rPr>
                <w:rFonts w:ascii="Times New Roman" w:hAnsi="Times New Roman"/>
                <w:sz w:val="24"/>
                <w:szCs w:val="24"/>
              </w:rPr>
              <w:t>ntre 30 sec - 1 minut)</w:t>
            </w:r>
            <w:r w:rsidR="00D04141">
              <w:rPr>
                <w:rFonts w:ascii="Times New Roman" w:hAnsi="Times New Roman"/>
                <w:sz w:val="24"/>
                <w:szCs w:val="24"/>
              </w:rPr>
              <w:t>;</w:t>
            </w:r>
          </w:p>
          <w:p w:rsidR="00567B8B" w:rsidRPr="00567B8B" w:rsidRDefault="00567B8B" w:rsidP="00D04141">
            <w:pPr>
              <w:spacing w:after="0"/>
              <w:rPr>
                <w:rFonts w:ascii="Times New Roman" w:hAnsi="Times New Roman"/>
                <w:sz w:val="24"/>
                <w:szCs w:val="24"/>
              </w:rPr>
            </w:pPr>
            <w:r w:rsidRPr="00567B8B">
              <w:rPr>
                <w:rFonts w:ascii="Times New Roman" w:hAnsi="Times New Roman"/>
                <w:sz w:val="24"/>
                <w:szCs w:val="24"/>
              </w:rPr>
              <w:t>- un</w:t>
            </w:r>
            <w:r w:rsidR="00D04141">
              <w:rPr>
                <w:rFonts w:ascii="Times New Roman" w:hAnsi="Times New Roman"/>
                <w:sz w:val="24"/>
                <w:szCs w:val="24"/>
              </w:rPr>
              <w:t xml:space="preserve"> spot să fie conceput </w:t>
            </w:r>
            <w:r w:rsidRPr="00567B8B">
              <w:rPr>
                <w:rFonts w:ascii="Times New Roman" w:hAnsi="Times New Roman"/>
                <w:sz w:val="24"/>
                <w:szCs w:val="24"/>
              </w:rPr>
              <w:t xml:space="preserve">pentru </w:t>
            </w:r>
            <w:r w:rsidR="002D0ACF">
              <w:rPr>
                <w:rFonts w:ascii="Times New Roman" w:hAnsi="Times New Roman"/>
                <w:sz w:val="24"/>
                <w:szCs w:val="24"/>
              </w:rPr>
              <w:t xml:space="preserve">TV              </w:t>
            </w:r>
            <w:r w:rsidRPr="00567B8B">
              <w:rPr>
                <w:rFonts w:ascii="Times New Roman" w:hAnsi="Times New Roman"/>
                <w:sz w:val="24"/>
                <w:szCs w:val="24"/>
              </w:rPr>
              <w:t xml:space="preserve"> (</w:t>
            </w:r>
            <w:r w:rsidR="00D04141">
              <w:rPr>
                <w:rFonts w:ascii="Times New Roman" w:hAnsi="Times New Roman"/>
                <w:sz w:val="24"/>
                <w:szCs w:val="24"/>
              </w:rPr>
              <w:t xml:space="preserve"> durată de </w:t>
            </w:r>
            <w:r w:rsidRPr="00567B8B">
              <w:rPr>
                <w:rFonts w:ascii="Times New Roman" w:hAnsi="Times New Roman"/>
                <w:sz w:val="24"/>
                <w:szCs w:val="24"/>
              </w:rPr>
              <w:t>maximum 30 de secunde)</w:t>
            </w:r>
            <w:r w:rsidR="00D04141">
              <w:rPr>
                <w:rFonts w:ascii="Times New Roman" w:hAnsi="Times New Roman"/>
                <w:sz w:val="24"/>
                <w:szCs w:val="24"/>
              </w:rPr>
              <w:t>;</w:t>
            </w:r>
          </w:p>
          <w:p w:rsidR="00567B8B" w:rsidRPr="00567B8B" w:rsidRDefault="00567B8B" w:rsidP="00D04141">
            <w:pPr>
              <w:spacing w:after="0"/>
              <w:rPr>
                <w:rFonts w:ascii="Times New Roman" w:hAnsi="Times New Roman"/>
                <w:sz w:val="24"/>
                <w:szCs w:val="24"/>
              </w:rPr>
            </w:pPr>
            <w:r w:rsidRPr="00567B8B">
              <w:rPr>
                <w:rFonts w:ascii="Times New Roman" w:hAnsi="Times New Roman"/>
                <w:sz w:val="24"/>
                <w:szCs w:val="24"/>
              </w:rPr>
              <w:t xml:space="preserve">- </w:t>
            </w:r>
            <w:r w:rsidR="00D04141">
              <w:rPr>
                <w:rFonts w:ascii="Times New Roman" w:hAnsi="Times New Roman"/>
                <w:sz w:val="24"/>
                <w:szCs w:val="24"/>
              </w:rPr>
              <w:t>un spot să fie conceput</w:t>
            </w:r>
            <w:r w:rsidRPr="00567B8B">
              <w:rPr>
                <w:rFonts w:ascii="Times New Roman" w:hAnsi="Times New Roman"/>
                <w:sz w:val="24"/>
                <w:szCs w:val="24"/>
              </w:rPr>
              <w:t xml:space="preserve"> pentru radio </w:t>
            </w:r>
            <w:r w:rsidR="002D0ACF">
              <w:rPr>
                <w:rFonts w:ascii="Times New Roman" w:hAnsi="Times New Roman"/>
                <w:sz w:val="24"/>
                <w:szCs w:val="24"/>
              </w:rPr>
              <w:t xml:space="preserve">        </w:t>
            </w:r>
            <w:r w:rsidR="00D04141">
              <w:rPr>
                <w:rFonts w:ascii="Times New Roman" w:hAnsi="Times New Roman"/>
                <w:sz w:val="24"/>
                <w:szCs w:val="24"/>
              </w:rPr>
              <w:t xml:space="preserve">( durată </w:t>
            </w:r>
            <w:r w:rsidRPr="00567B8B">
              <w:rPr>
                <w:rFonts w:ascii="Times New Roman" w:hAnsi="Times New Roman"/>
                <w:sz w:val="24"/>
                <w:szCs w:val="24"/>
              </w:rPr>
              <w:t>30 de secunde</w:t>
            </w:r>
            <w:r w:rsidR="00D04141">
              <w:rPr>
                <w:rFonts w:ascii="Times New Roman" w:hAnsi="Times New Roman"/>
                <w:sz w:val="24"/>
                <w:szCs w:val="24"/>
              </w:rPr>
              <w:t>);</w:t>
            </w:r>
          </w:p>
          <w:p w:rsidR="00567B8B" w:rsidRPr="000D552D" w:rsidRDefault="00567B8B" w:rsidP="0090714D">
            <w:pPr>
              <w:spacing w:after="0"/>
              <w:rPr>
                <w:rFonts w:ascii="Times New Roman" w:hAnsi="Times New Roman"/>
                <w:sz w:val="24"/>
                <w:szCs w:val="24"/>
              </w:rPr>
            </w:pPr>
            <w:r w:rsidRPr="000D552D">
              <w:rPr>
                <w:rFonts w:ascii="Times New Roman" w:hAnsi="Times New Roman"/>
                <w:sz w:val="24"/>
                <w:szCs w:val="24"/>
              </w:rPr>
              <w:t xml:space="preserve">Fiecare dintre </w:t>
            </w:r>
            <w:r w:rsidRPr="00567B8B">
              <w:rPr>
                <w:rFonts w:ascii="Times New Roman" w:hAnsi="Times New Roman"/>
                <w:sz w:val="24"/>
                <w:szCs w:val="24"/>
              </w:rPr>
              <w:t xml:space="preserve">ele </w:t>
            </w:r>
            <w:r w:rsidR="002D0ACF">
              <w:rPr>
                <w:rFonts w:ascii="Times New Roman" w:hAnsi="Times New Roman"/>
                <w:sz w:val="24"/>
                <w:szCs w:val="24"/>
              </w:rPr>
              <w:t>vor avea</w:t>
            </w:r>
            <w:r w:rsidRPr="00567B8B">
              <w:rPr>
                <w:rFonts w:ascii="Times New Roman" w:hAnsi="Times New Roman"/>
                <w:sz w:val="24"/>
                <w:szCs w:val="24"/>
              </w:rPr>
              <w:t xml:space="preserve"> </w:t>
            </w:r>
            <w:r w:rsidRPr="000D552D">
              <w:rPr>
                <w:rFonts w:ascii="Times New Roman" w:hAnsi="Times New Roman"/>
                <w:sz w:val="24"/>
                <w:szCs w:val="24"/>
              </w:rPr>
              <w:t>concept diferit, voce, film</w:t>
            </w:r>
            <w:r w:rsidRPr="00567B8B">
              <w:rPr>
                <w:rFonts w:ascii="Times New Roman" w:hAnsi="Times New Roman"/>
                <w:sz w:val="24"/>
                <w:szCs w:val="24"/>
              </w:rPr>
              <w:t>ă</w:t>
            </w:r>
            <w:r w:rsidRPr="000D552D">
              <w:rPr>
                <w:rFonts w:ascii="Times New Roman" w:hAnsi="Times New Roman"/>
                <w:sz w:val="24"/>
                <w:szCs w:val="24"/>
              </w:rPr>
              <w:t>ri, grafic</w:t>
            </w:r>
            <w:r w:rsidR="002D0ACF">
              <w:rPr>
                <w:rFonts w:ascii="Times New Roman" w:hAnsi="Times New Roman"/>
                <w:sz w:val="24"/>
                <w:szCs w:val="24"/>
              </w:rPr>
              <w:t>ă</w:t>
            </w:r>
            <w:r w:rsidRPr="000D552D">
              <w:rPr>
                <w:rFonts w:ascii="Times New Roman" w:hAnsi="Times New Roman"/>
                <w:sz w:val="24"/>
                <w:szCs w:val="24"/>
              </w:rPr>
              <w:t>, text. </w:t>
            </w:r>
          </w:p>
          <w:p w:rsidR="00567B8B" w:rsidRPr="00567B8B" w:rsidRDefault="00567B8B" w:rsidP="00567B8B">
            <w:pPr>
              <w:spacing w:after="0"/>
              <w:ind w:left="173"/>
              <w:jc w:val="center"/>
              <w:rPr>
                <w:rFonts w:ascii="Times New Roman" w:hAnsi="Times New Roman"/>
                <w:sz w:val="24"/>
                <w:szCs w:val="24"/>
              </w:rPr>
            </w:pP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lastRenderedPageBreak/>
              <w:t>3.</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Texte prezentare</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90714D" w:rsidP="0090714D">
            <w:pPr>
              <w:spacing w:after="0"/>
              <w:rPr>
                <w:rFonts w:ascii="Times New Roman" w:hAnsi="Times New Roman"/>
                <w:sz w:val="24"/>
                <w:szCs w:val="24"/>
              </w:rPr>
            </w:pPr>
            <w:r>
              <w:rPr>
                <w:rFonts w:ascii="Times New Roman" w:hAnsi="Times New Roman"/>
                <w:sz w:val="24"/>
                <w:szCs w:val="24"/>
              </w:rPr>
              <w:t>D</w:t>
            </w:r>
            <w:r w:rsidR="00567B8B" w:rsidRPr="00567B8B">
              <w:rPr>
                <w:rFonts w:ascii="Times New Roman" w:hAnsi="Times New Roman"/>
                <w:sz w:val="24"/>
                <w:szCs w:val="24"/>
              </w:rPr>
              <w:t>ocumentare, statistici, traduceri articole OMS, redactare comunicat pres</w:t>
            </w:r>
            <w:r w:rsidR="00D04141">
              <w:rPr>
                <w:rFonts w:ascii="Times New Roman" w:hAnsi="Times New Roman"/>
                <w:sz w:val="24"/>
                <w:szCs w:val="24"/>
              </w:rPr>
              <w:t>ă</w:t>
            </w:r>
            <w:r w:rsidR="00567B8B" w:rsidRPr="00567B8B">
              <w:rPr>
                <w:rFonts w:ascii="Times New Roman" w:hAnsi="Times New Roman"/>
                <w:sz w:val="24"/>
                <w:szCs w:val="24"/>
              </w:rPr>
              <w:t>, invita</w:t>
            </w:r>
            <w:r>
              <w:rPr>
                <w:rFonts w:ascii="Times New Roman" w:hAnsi="Times New Roman"/>
                <w:sz w:val="24"/>
                <w:szCs w:val="24"/>
              </w:rPr>
              <w:t>ț</w:t>
            </w:r>
            <w:r w:rsidR="00567B8B" w:rsidRPr="00567B8B">
              <w:rPr>
                <w:rFonts w:ascii="Times New Roman" w:hAnsi="Times New Roman"/>
                <w:sz w:val="24"/>
                <w:szCs w:val="24"/>
              </w:rPr>
              <w:t>ii. Totul va fi f</w:t>
            </w:r>
            <w:r>
              <w:rPr>
                <w:rFonts w:ascii="Times New Roman" w:hAnsi="Times New Roman"/>
                <w:sz w:val="24"/>
                <w:szCs w:val="24"/>
              </w:rPr>
              <w:t>ă</w:t>
            </w:r>
            <w:r w:rsidR="00567B8B" w:rsidRPr="00567B8B">
              <w:rPr>
                <w:rFonts w:ascii="Times New Roman" w:hAnsi="Times New Roman"/>
                <w:sz w:val="24"/>
                <w:szCs w:val="24"/>
              </w:rPr>
              <w:t>cut online.</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4.</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Mape presă</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90714D" w:rsidP="00567B8B">
            <w:pPr>
              <w:spacing w:after="0"/>
              <w:ind w:left="173"/>
              <w:jc w:val="center"/>
              <w:rPr>
                <w:rFonts w:ascii="Times New Roman" w:hAnsi="Times New Roman"/>
                <w:b/>
                <w:sz w:val="24"/>
                <w:szCs w:val="24"/>
              </w:rPr>
            </w:pPr>
            <w:r>
              <w:rPr>
                <w:rFonts w:ascii="Times New Roman" w:hAnsi="Times New Roman"/>
                <w:b/>
                <w:sz w:val="24"/>
                <w:szCs w:val="24"/>
              </w:rPr>
              <w:t>1</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D04141" w:rsidP="00D04141">
            <w:pPr>
              <w:spacing w:after="0"/>
              <w:rPr>
                <w:rFonts w:ascii="Times New Roman" w:hAnsi="Times New Roman"/>
                <w:sz w:val="24"/>
                <w:szCs w:val="24"/>
              </w:rPr>
            </w:pPr>
            <w:r>
              <w:rPr>
                <w:rFonts w:ascii="Times New Roman" w:hAnsi="Times New Roman"/>
                <w:sz w:val="24"/>
                <w:szCs w:val="24"/>
              </w:rPr>
              <w:t>D</w:t>
            </w:r>
            <w:r w:rsidR="00567B8B" w:rsidRPr="00567B8B">
              <w:rPr>
                <w:rFonts w:ascii="Times New Roman" w:hAnsi="Times New Roman"/>
                <w:sz w:val="24"/>
                <w:szCs w:val="24"/>
              </w:rPr>
              <w:t>ocumentare, statistici, traduceri articole OMS, redactare comunicat pres</w:t>
            </w:r>
            <w:r>
              <w:rPr>
                <w:rFonts w:ascii="Times New Roman" w:hAnsi="Times New Roman"/>
                <w:sz w:val="24"/>
                <w:szCs w:val="24"/>
              </w:rPr>
              <w:t>ă</w:t>
            </w:r>
            <w:r w:rsidR="00567B8B" w:rsidRPr="00567B8B">
              <w:rPr>
                <w:rFonts w:ascii="Times New Roman" w:hAnsi="Times New Roman"/>
                <w:sz w:val="24"/>
                <w:szCs w:val="24"/>
              </w:rPr>
              <w:t>, invita</w:t>
            </w:r>
            <w:r w:rsidR="0090714D">
              <w:rPr>
                <w:rFonts w:ascii="Times New Roman" w:hAnsi="Times New Roman"/>
                <w:sz w:val="24"/>
                <w:szCs w:val="24"/>
              </w:rPr>
              <w:t>ț</w:t>
            </w:r>
            <w:r w:rsidR="00567B8B" w:rsidRPr="00567B8B">
              <w:rPr>
                <w:rFonts w:ascii="Times New Roman" w:hAnsi="Times New Roman"/>
                <w:sz w:val="24"/>
                <w:szCs w:val="24"/>
              </w:rPr>
              <w:t>ii. Totul va fi f</w:t>
            </w:r>
            <w:r w:rsidR="0090714D">
              <w:rPr>
                <w:rFonts w:ascii="Times New Roman" w:hAnsi="Times New Roman"/>
                <w:sz w:val="24"/>
                <w:szCs w:val="24"/>
              </w:rPr>
              <w:t>ă</w:t>
            </w:r>
            <w:r w:rsidR="00567B8B" w:rsidRPr="00567B8B">
              <w:rPr>
                <w:rFonts w:ascii="Times New Roman" w:hAnsi="Times New Roman"/>
                <w:sz w:val="24"/>
                <w:szCs w:val="24"/>
              </w:rPr>
              <w:t>cut online.</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5.</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Invitații</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90714D" w:rsidP="00567B8B">
            <w:pPr>
              <w:spacing w:after="0"/>
              <w:ind w:left="173"/>
              <w:jc w:val="center"/>
              <w:rPr>
                <w:rFonts w:ascii="Times New Roman" w:hAnsi="Times New Roman"/>
                <w:b/>
                <w:sz w:val="24"/>
                <w:szCs w:val="24"/>
              </w:rPr>
            </w:pPr>
            <w:r>
              <w:rPr>
                <w:rFonts w:ascii="Times New Roman" w:hAnsi="Times New Roman"/>
                <w:b/>
                <w:sz w:val="24"/>
                <w:szCs w:val="24"/>
              </w:rPr>
              <w:t>1</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D04141" w:rsidP="002D0ACF">
            <w:pPr>
              <w:spacing w:after="0"/>
              <w:rPr>
                <w:rFonts w:ascii="Times New Roman" w:hAnsi="Times New Roman"/>
                <w:sz w:val="24"/>
                <w:szCs w:val="24"/>
              </w:rPr>
            </w:pPr>
            <w:r>
              <w:rPr>
                <w:rFonts w:ascii="Times New Roman" w:hAnsi="Times New Roman"/>
                <w:sz w:val="24"/>
                <w:szCs w:val="24"/>
              </w:rPr>
              <w:t>D</w:t>
            </w:r>
            <w:r w:rsidR="00567B8B" w:rsidRPr="00567B8B">
              <w:rPr>
                <w:rFonts w:ascii="Times New Roman" w:hAnsi="Times New Roman"/>
                <w:sz w:val="24"/>
                <w:szCs w:val="24"/>
              </w:rPr>
              <w:t>ocumentare, statistici, traduceri articole OMS, redactare comunicat pres</w:t>
            </w:r>
            <w:r>
              <w:rPr>
                <w:rFonts w:ascii="Times New Roman" w:hAnsi="Times New Roman"/>
                <w:sz w:val="24"/>
                <w:szCs w:val="24"/>
              </w:rPr>
              <w:t>ă</w:t>
            </w:r>
            <w:r w:rsidR="00567B8B" w:rsidRPr="00567B8B">
              <w:rPr>
                <w:rFonts w:ascii="Times New Roman" w:hAnsi="Times New Roman"/>
                <w:sz w:val="24"/>
                <w:szCs w:val="24"/>
              </w:rPr>
              <w:t>, invita</w:t>
            </w:r>
            <w:r w:rsidR="0090714D">
              <w:rPr>
                <w:rFonts w:ascii="Times New Roman" w:hAnsi="Times New Roman"/>
                <w:sz w:val="24"/>
                <w:szCs w:val="24"/>
              </w:rPr>
              <w:t>ț</w:t>
            </w:r>
            <w:r w:rsidR="00567B8B" w:rsidRPr="00567B8B">
              <w:rPr>
                <w:rFonts w:ascii="Times New Roman" w:hAnsi="Times New Roman"/>
                <w:sz w:val="24"/>
                <w:szCs w:val="24"/>
              </w:rPr>
              <w:t>ii. Totul va fi f</w:t>
            </w:r>
            <w:r w:rsidR="0090714D">
              <w:rPr>
                <w:rFonts w:ascii="Times New Roman" w:hAnsi="Times New Roman"/>
                <w:sz w:val="24"/>
                <w:szCs w:val="24"/>
              </w:rPr>
              <w:t>ă</w:t>
            </w:r>
            <w:r w:rsidR="00567B8B" w:rsidRPr="00567B8B">
              <w:rPr>
                <w:rFonts w:ascii="Times New Roman" w:hAnsi="Times New Roman"/>
                <w:sz w:val="24"/>
                <w:szCs w:val="24"/>
              </w:rPr>
              <w:t>cut online.</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6.</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Testimoniale pacien</w:t>
            </w:r>
            <w:r w:rsidR="0090714D">
              <w:rPr>
                <w:rFonts w:ascii="Times New Roman" w:hAnsi="Times New Roman"/>
                <w:b/>
                <w:sz w:val="24"/>
                <w:szCs w:val="24"/>
              </w:rPr>
              <w:t>ț</w:t>
            </w:r>
            <w:r w:rsidRPr="00567B8B">
              <w:rPr>
                <w:rFonts w:ascii="Times New Roman" w:hAnsi="Times New Roman"/>
                <w:b/>
                <w:sz w:val="24"/>
                <w:szCs w:val="24"/>
              </w:rPr>
              <w:t>i și vedete(conce</w:t>
            </w:r>
            <w:r w:rsidR="0090714D">
              <w:rPr>
                <w:rFonts w:ascii="Times New Roman" w:hAnsi="Times New Roman"/>
                <w:b/>
                <w:sz w:val="24"/>
                <w:szCs w:val="24"/>
              </w:rPr>
              <w:t>p</w:t>
            </w:r>
            <w:r w:rsidRPr="00567B8B">
              <w:rPr>
                <w:rFonts w:ascii="Times New Roman" w:hAnsi="Times New Roman"/>
                <w:b/>
                <w:sz w:val="24"/>
                <w:szCs w:val="24"/>
              </w:rPr>
              <w:t>t, filmare, montaj)</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10</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567B8B" w:rsidP="002D0ACF">
            <w:pPr>
              <w:spacing w:after="0"/>
              <w:rPr>
                <w:rFonts w:ascii="Times New Roman" w:hAnsi="Times New Roman"/>
                <w:sz w:val="24"/>
                <w:szCs w:val="24"/>
              </w:rPr>
            </w:pPr>
            <w:r w:rsidRPr="00567B8B">
              <w:rPr>
                <w:rFonts w:ascii="Times New Roman" w:hAnsi="Times New Roman"/>
                <w:sz w:val="24"/>
                <w:szCs w:val="24"/>
              </w:rPr>
              <w:t>D</w:t>
            </w:r>
            <w:r w:rsidRPr="004773CF">
              <w:rPr>
                <w:rFonts w:ascii="Times New Roman" w:hAnsi="Times New Roman"/>
                <w:sz w:val="24"/>
                <w:szCs w:val="24"/>
              </w:rPr>
              <w:t xml:space="preserve">urata: </w:t>
            </w:r>
            <w:r w:rsidR="002D0ACF">
              <w:rPr>
                <w:rFonts w:ascii="Times New Roman" w:hAnsi="Times New Roman"/>
                <w:sz w:val="24"/>
                <w:szCs w:val="24"/>
              </w:rPr>
              <w:t>Î</w:t>
            </w:r>
            <w:r w:rsidRPr="004773CF">
              <w:rPr>
                <w:rFonts w:ascii="Times New Roman" w:hAnsi="Times New Roman"/>
                <w:sz w:val="24"/>
                <w:szCs w:val="24"/>
              </w:rPr>
              <w:t xml:space="preserve">ntre 30 de secunde </w:t>
            </w:r>
            <w:r w:rsidR="002D0ACF">
              <w:rPr>
                <w:rFonts w:ascii="Times New Roman" w:hAnsi="Times New Roman"/>
                <w:sz w:val="24"/>
                <w:szCs w:val="24"/>
              </w:rPr>
              <w:t>ș</w:t>
            </w:r>
            <w:r w:rsidRPr="004773CF">
              <w:rPr>
                <w:rFonts w:ascii="Times New Roman" w:hAnsi="Times New Roman"/>
                <w:sz w:val="24"/>
                <w:szCs w:val="24"/>
              </w:rPr>
              <w:t>i dou</w:t>
            </w:r>
            <w:r w:rsidR="002D0ACF">
              <w:rPr>
                <w:rFonts w:ascii="Times New Roman" w:hAnsi="Times New Roman"/>
                <w:sz w:val="24"/>
                <w:szCs w:val="24"/>
              </w:rPr>
              <w:t>ă</w:t>
            </w:r>
            <w:r w:rsidRPr="004773CF">
              <w:rPr>
                <w:rFonts w:ascii="Times New Roman" w:hAnsi="Times New Roman"/>
                <w:sz w:val="24"/>
                <w:szCs w:val="24"/>
              </w:rPr>
              <w:t xml:space="preserve"> minute. Concept, texte, filmare, rela</w:t>
            </w:r>
            <w:r w:rsidR="0090714D">
              <w:rPr>
                <w:rFonts w:ascii="Times New Roman" w:hAnsi="Times New Roman"/>
                <w:sz w:val="24"/>
                <w:szCs w:val="24"/>
              </w:rPr>
              <w:t>ț</w:t>
            </w:r>
            <w:r w:rsidRPr="004773CF">
              <w:rPr>
                <w:rFonts w:ascii="Times New Roman" w:hAnsi="Times New Roman"/>
                <w:sz w:val="24"/>
                <w:szCs w:val="24"/>
              </w:rPr>
              <w:t xml:space="preserve">ia cu </w:t>
            </w:r>
            <w:r w:rsidR="002D0ACF">
              <w:rPr>
                <w:rFonts w:ascii="Times New Roman" w:hAnsi="Times New Roman"/>
                <w:sz w:val="24"/>
                <w:szCs w:val="24"/>
              </w:rPr>
              <w:t>persoanele publice</w:t>
            </w:r>
            <w:r w:rsidRPr="004773CF">
              <w:rPr>
                <w:rFonts w:ascii="Times New Roman" w:hAnsi="Times New Roman"/>
                <w:sz w:val="24"/>
                <w:szCs w:val="24"/>
              </w:rPr>
              <w:t>, montaj, distribuire online. Personalit</w:t>
            </w:r>
            <w:r w:rsidR="0090714D">
              <w:rPr>
                <w:rFonts w:ascii="Times New Roman" w:hAnsi="Times New Roman"/>
                <w:sz w:val="24"/>
                <w:szCs w:val="24"/>
              </w:rPr>
              <w:t>ăț</w:t>
            </w:r>
            <w:r w:rsidRPr="004773CF">
              <w:rPr>
                <w:rFonts w:ascii="Times New Roman" w:hAnsi="Times New Roman"/>
                <w:sz w:val="24"/>
                <w:szCs w:val="24"/>
              </w:rPr>
              <w:t xml:space="preserve">ile dau mesaje pentru a invita </w:t>
            </w:r>
            <w:r w:rsidR="002D0ACF">
              <w:rPr>
                <w:rFonts w:ascii="Times New Roman" w:hAnsi="Times New Roman"/>
                <w:sz w:val="24"/>
                <w:szCs w:val="24"/>
              </w:rPr>
              <w:t>publicul</w:t>
            </w:r>
            <w:r w:rsidRPr="004773CF">
              <w:rPr>
                <w:rFonts w:ascii="Times New Roman" w:hAnsi="Times New Roman"/>
                <w:sz w:val="24"/>
                <w:szCs w:val="24"/>
              </w:rPr>
              <w:t xml:space="preserve"> sa aduc</w:t>
            </w:r>
            <w:r w:rsidR="0090714D">
              <w:rPr>
                <w:rFonts w:ascii="Times New Roman" w:hAnsi="Times New Roman"/>
                <w:sz w:val="24"/>
                <w:szCs w:val="24"/>
              </w:rPr>
              <w:t>ă</w:t>
            </w:r>
            <w:r w:rsidRPr="004773CF">
              <w:rPr>
                <w:rFonts w:ascii="Times New Roman" w:hAnsi="Times New Roman"/>
                <w:sz w:val="24"/>
                <w:szCs w:val="24"/>
              </w:rPr>
              <w:t xml:space="preserve"> p</w:t>
            </w:r>
            <w:r w:rsidR="0090714D">
              <w:rPr>
                <w:rFonts w:ascii="Times New Roman" w:hAnsi="Times New Roman"/>
                <w:sz w:val="24"/>
                <w:szCs w:val="24"/>
              </w:rPr>
              <w:t>ă</w:t>
            </w:r>
            <w:r w:rsidRPr="004773CF">
              <w:rPr>
                <w:rFonts w:ascii="Times New Roman" w:hAnsi="Times New Roman"/>
                <w:sz w:val="24"/>
                <w:szCs w:val="24"/>
              </w:rPr>
              <w:t>pu</w:t>
            </w:r>
            <w:r w:rsidR="0090714D">
              <w:rPr>
                <w:rFonts w:ascii="Times New Roman" w:hAnsi="Times New Roman"/>
                <w:sz w:val="24"/>
                <w:szCs w:val="24"/>
              </w:rPr>
              <w:t>ș</w:t>
            </w:r>
            <w:r w:rsidRPr="004773CF">
              <w:rPr>
                <w:rFonts w:ascii="Times New Roman" w:hAnsi="Times New Roman"/>
                <w:sz w:val="24"/>
                <w:szCs w:val="24"/>
              </w:rPr>
              <w:t>i la eveniment. Sunt mesaje de promovare eveniment. </w:t>
            </w:r>
          </w:p>
        </w:tc>
      </w:tr>
      <w:tr w:rsidR="00567B8B" w:rsidRPr="004773CF" w:rsidTr="003D7D5A">
        <w:trPr>
          <w:trHeight w:val="2937"/>
        </w:trPr>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7</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Regizor proiect</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90714D" w:rsidP="00567B8B">
            <w:pPr>
              <w:spacing w:after="0"/>
              <w:ind w:left="173"/>
              <w:jc w:val="center"/>
              <w:rPr>
                <w:rFonts w:ascii="Times New Roman" w:hAnsi="Times New Roman"/>
                <w:b/>
                <w:sz w:val="24"/>
                <w:szCs w:val="24"/>
              </w:rPr>
            </w:pPr>
            <w:r>
              <w:rPr>
                <w:rFonts w:ascii="Times New Roman" w:hAnsi="Times New Roman"/>
                <w:b/>
                <w:sz w:val="24"/>
                <w:szCs w:val="24"/>
              </w:rPr>
              <w:t>persoană</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90714D" w:rsidP="00567B8B">
            <w:pPr>
              <w:spacing w:after="0"/>
              <w:ind w:left="173"/>
              <w:jc w:val="center"/>
              <w:rPr>
                <w:rFonts w:ascii="Times New Roman" w:hAnsi="Times New Roman"/>
                <w:b/>
                <w:sz w:val="24"/>
                <w:szCs w:val="24"/>
              </w:rPr>
            </w:pPr>
            <w:r>
              <w:rPr>
                <w:rFonts w:ascii="Times New Roman" w:hAnsi="Times New Roman"/>
                <w:b/>
                <w:sz w:val="24"/>
                <w:szCs w:val="24"/>
              </w:rPr>
              <w:t>1</w:t>
            </w:r>
          </w:p>
        </w:tc>
        <w:tc>
          <w:tcPr>
            <w:tcW w:w="4646" w:type="dxa"/>
            <w:tcBorders>
              <w:top w:val="single" w:sz="4" w:space="0" w:color="auto"/>
              <w:left w:val="single" w:sz="4" w:space="0" w:color="auto"/>
              <w:bottom w:val="single" w:sz="4" w:space="0" w:color="auto"/>
              <w:right w:val="single" w:sz="4" w:space="0" w:color="auto"/>
            </w:tcBorders>
          </w:tcPr>
          <w:p w:rsidR="0090714D" w:rsidRDefault="00567B8B" w:rsidP="002D0ACF">
            <w:pPr>
              <w:spacing w:after="0"/>
              <w:ind w:left="10"/>
              <w:rPr>
                <w:rFonts w:ascii="Times New Roman" w:hAnsi="Times New Roman"/>
                <w:sz w:val="24"/>
                <w:szCs w:val="24"/>
              </w:rPr>
            </w:pPr>
            <w:r w:rsidRPr="00567B8B">
              <w:rPr>
                <w:rFonts w:ascii="Times New Roman" w:hAnsi="Times New Roman"/>
                <w:sz w:val="24"/>
                <w:szCs w:val="24"/>
              </w:rPr>
              <w:t>P</w:t>
            </w:r>
            <w:r w:rsidRPr="004773CF">
              <w:rPr>
                <w:rFonts w:ascii="Times New Roman" w:hAnsi="Times New Roman"/>
                <w:sz w:val="24"/>
                <w:szCs w:val="24"/>
              </w:rPr>
              <w:t>ersoana care coordoneaz</w:t>
            </w:r>
            <w:r w:rsidR="0090714D">
              <w:rPr>
                <w:rFonts w:ascii="Times New Roman" w:hAnsi="Times New Roman"/>
                <w:sz w:val="24"/>
                <w:szCs w:val="24"/>
              </w:rPr>
              <w:t>ă</w:t>
            </w:r>
            <w:r w:rsidRPr="004773CF">
              <w:rPr>
                <w:rFonts w:ascii="Times New Roman" w:hAnsi="Times New Roman"/>
                <w:sz w:val="24"/>
                <w:szCs w:val="24"/>
              </w:rPr>
              <w:t xml:space="preserve"> toate ac</w:t>
            </w:r>
            <w:r w:rsidR="0090714D">
              <w:rPr>
                <w:rFonts w:ascii="Times New Roman" w:hAnsi="Times New Roman"/>
                <w:sz w:val="24"/>
                <w:szCs w:val="24"/>
              </w:rPr>
              <w:t>ț</w:t>
            </w:r>
            <w:r w:rsidRPr="004773CF">
              <w:rPr>
                <w:rFonts w:ascii="Times New Roman" w:hAnsi="Times New Roman"/>
                <w:sz w:val="24"/>
                <w:szCs w:val="24"/>
              </w:rPr>
              <w:t>iunile implicate, at</w:t>
            </w:r>
            <w:r w:rsidR="0090714D">
              <w:rPr>
                <w:rFonts w:ascii="Times New Roman" w:hAnsi="Times New Roman"/>
                <w:sz w:val="24"/>
                <w:szCs w:val="24"/>
              </w:rPr>
              <w:t>â</w:t>
            </w:r>
            <w:r w:rsidRPr="004773CF">
              <w:rPr>
                <w:rFonts w:ascii="Times New Roman" w:hAnsi="Times New Roman"/>
                <w:sz w:val="24"/>
                <w:szCs w:val="24"/>
              </w:rPr>
              <w:t xml:space="preserve">t </w:t>
            </w:r>
            <w:r w:rsidR="002D0ACF">
              <w:rPr>
                <w:rFonts w:ascii="Times New Roman" w:hAnsi="Times New Roman"/>
                <w:sz w:val="24"/>
                <w:szCs w:val="24"/>
              </w:rPr>
              <w:t>î</w:t>
            </w:r>
            <w:r w:rsidRPr="004773CF">
              <w:rPr>
                <w:rFonts w:ascii="Times New Roman" w:hAnsi="Times New Roman"/>
                <w:sz w:val="24"/>
                <w:szCs w:val="24"/>
              </w:rPr>
              <w:t>n faza de dinainte, c</w:t>
            </w:r>
            <w:r w:rsidR="002D0ACF">
              <w:rPr>
                <w:rFonts w:ascii="Times New Roman" w:hAnsi="Times New Roman"/>
                <w:sz w:val="24"/>
                <w:szCs w:val="24"/>
              </w:rPr>
              <w:t>â</w:t>
            </w:r>
            <w:r w:rsidRPr="004773CF">
              <w:rPr>
                <w:rFonts w:ascii="Times New Roman" w:hAnsi="Times New Roman"/>
                <w:sz w:val="24"/>
                <w:szCs w:val="24"/>
              </w:rPr>
              <w:t xml:space="preserve">t </w:t>
            </w:r>
            <w:r w:rsidR="002D0ACF">
              <w:rPr>
                <w:rFonts w:ascii="Times New Roman" w:hAnsi="Times New Roman"/>
                <w:sz w:val="24"/>
                <w:szCs w:val="24"/>
              </w:rPr>
              <w:t>ș</w:t>
            </w:r>
            <w:r w:rsidRPr="004773CF">
              <w:rPr>
                <w:rFonts w:ascii="Times New Roman" w:hAnsi="Times New Roman"/>
                <w:sz w:val="24"/>
                <w:szCs w:val="24"/>
              </w:rPr>
              <w:t xml:space="preserve">i </w:t>
            </w:r>
            <w:r w:rsidR="002D0ACF">
              <w:rPr>
                <w:rFonts w:ascii="Times New Roman" w:hAnsi="Times New Roman"/>
                <w:sz w:val="24"/>
                <w:szCs w:val="24"/>
              </w:rPr>
              <w:t>d</w:t>
            </w:r>
            <w:r w:rsidRPr="004773CF">
              <w:rPr>
                <w:rFonts w:ascii="Times New Roman" w:hAnsi="Times New Roman"/>
                <w:sz w:val="24"/>
                <w:szCs w:val="24"/>
              </w:rPr>
              <w:t xml:space="preserve">in timpul evenimentului: organizare, concept eveniment, coordonare </w:t>
            </w:r>
            <w:r w:rsidR="002D0ACF">
              <w:rPr>
                <w:rFonts w:ascii="Times New Roman" w:hAnsi="Times New Roman"/>
                <w:sz w:val="24"/>
                <w:szCs w:val="24"/>
              </w:rPr>
              <w:t>ș</w:t>
            </w:r>
            <w:r w:rsidRPr="004773CF">
              <w:rPr>
                <w:rFonts w:ascii="Times New Roman" w:hAnsi="Times New Roman"/>
                <w:sz w:val="24"/>
                <w:szCs w:val="24"/>
              </w:rPr>
              <w:t xml:space="preserve">i acord final pe clipuri, coordonare paciente </w:t>
            </w:r>
            <w:r w:rsidR="002D0ACF">
              <w:rPr>
                <w:rFonts w:ascii="Times New Roman" w:hAnsi="Times New Roman"/>
                <w:sz w:val="24"/>
                <w:szCs w:val="24"/>
              </w:rPr>
              <w:t>ș</w:t>
            </w:r>
            <w:r w:rsidRPr="004773CF">
              <w:rPr>
                <w:rFonts w:ascii="Times New Roman" w:hAnsi="Times New Roman"/>
                <w:sz w:val="24"/>
                <w:szCs w:val="24"/>
              </w:rPr>
              <w:t>i medici la fa</w:t>
            </w:r>
            <w:r w:rsidR="00D04141">
              <w:rPr>
                <w:rFonts w:ascii="Times New Roman" w:hAnsi="Times New Roman"/>
                <w:sz w:val="24"/>
                <w:szCs w:val="24"/>
              </w:rPr>
              <w:t>ț</w:t>
            </w:r>
            <w:r w:rsidRPr="004773CF">
              <w:rPr>
                <w:rFonts w:ascii="Times New Roman" w:hAnsi="Times New Roman"/>
                <w:sz w:val="24"/>
                <w:szCs w:val="24"/>
              </w:rPr>
              <w:t>a locului, rela</w:t>
            </w:r>
            <w:r w:rsidR="0090714D">
              <w:rPr>
                <w:rFonts w:ascii="Times New Roman" w:hAnsi="Times New Roman"/>
                <w:sz w:val="24"/>
                <w:szCs w:val="24"/>
              </w:rPr>
              <w:t>ț</w:t>
            </w:r>
            <w:r w:rsidRPr="004773CF">
              <w:rPr>
                <w:rFonts w:ascii="Times New Roman" w:hAnsi="Times New Roman"/>
                <w:sz w:val="24"/>
                <w:szCs w:val="24"/>
              </w:rPr>
              <w:t>ia cu presa, preluare p</w:t>
            </w:r>
            <w:r w:rsidR="0090714D">
              <w:rPr>
                <w:rFonts w:ascii="Times New Roman" w:hAnsi="Times New Roman"/>
                <w:sz w:val="24"/>
                <w:szCs w:val="24"/>
              </w:rPr>
              <w:t>ă</w:t>
            </w:r>
            <w:r w:rsidRPr="004773CF">
              <w:rPr>
                <w:rFonts w:ascii="Times New Roman" w:hAnsi="Times New Roman"/>
                <w:sz w:val="24"/>
                <w:szCs w:val="24"/>
              </w:rPr>
              <w:t>pu</w:t>
            </w:r>
            <w:r w:rsidR="0090714D">
              <w:rPr>
                <w:rFonts w:ascii="Times New Roman" w:hAnsi="Times New Roman"/>
                <w:sz w:val="24"/>
                <w:szCs w:val="24"/>
              </w:rPr>
              <w:t>ș</w:t>
            </w:r>
            <w:r w:rsidRPr="004773CF">
              <w:rPr>
                <w:rFonts w:ascii="Times New Roman" w:hAnsi="Times New Roman"/>
                <w:sz w:val="24"/>
                <w:szCs w:val="24"/>
              </w:rPr>
              <w:t>i, depunere Centru de plasament. </w:t>
            </w:r>
          </w:p>
          <w:p w:rsidR="0090714D" w:rsidRPr="004773CF" w:rsidRDefault="0090714D" w:rsidP="002D0ACF">
            <w:pPr>
              <w:spacing w:after="0"/>
              <w:ind w:left="10"/>
              <w:rPr>
                <w:rFonts w:ascii="Times New Roman" w:hAnsi="Times New Roman"/>
                <w:sz w:val="24"/>
                <w:szCs w:val="24"/>
              </w:rPr>
            </w:pPr>
            <w:r>
              <w:rPr>
                <w:rFonts w:ascii="Times New Roman" w:hAnsi="Times New Roman"/>
                <w:sz w:val="24"/>
                <w:szCs w:val="24"/>
              </w:rPr>
              <w:t>R</w:t>
            </w:r>
            <w:r w:rsidRPr="00E13710">
              <w:rPr>
                <w:rFonts w:ascii="Times New Roman" w:hAnsi="Times New Roman"/>
                <w:sz w:val="24"/>
                <w:szCs w:val="24"/>
              </w:rPr>
              <w:t>egizor spoturi și testimoniale</w:t>
            </w:r>
            <w:r w:rsidR="00D04141">
              <w:rPr>
                <w:rFonts w:ascii="Times New Roman" w:hAnsi="Times New Roman"/>
                <w:sz w:val="24"/>
                <w:szCs w:val="24"/>
              </w:rPr>
              <w:t>.</w:t>
            </w:r>
          </w:p>
          <w:p w:rsidR="00567B8B" w:rsidRPr="00567B8B" w:rsidRDefault="00567B8B" w:rsidP="002D0ACF">
            <w:pPr>
              <w:spacing w:after="0"/>
              <w:rPr>
                <w:rFonts w:ascii="Times New Roman" w:hAnsi="Times New Roman"/>
                <w:sz w:val="24"/>
                <w:szCs w:val="24"/>
              </w:rPr>
            </w:pP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2D0ACF" w:rsidP="00567B8B">
            <w:pPr>
              <w:spacing w:after="0"/>
              <w:ind w:left="173"/>
              <w:jc w:val="center"/>
              <w:rPr>
                <w:rFonts w:ascii="Times New Roman" w:hAnsi="Times New Roman"/>
                <w:b/>
                <w:sz w:val="24"/>
                <w:szCs w:val="24"/>
              </w:rPr>
            </w:pPr>
            <w:r>
              <w:rPr>
                <w:rFonts w:ascii="Times New Roman" w:hAnsi="Times New Roman"/>
                <w:b/>
                <w:sz w:val="24"/>
                <w:szCs w:val="24"/>
              </w:rPr>
              <w:t>8.</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Roll</w:t>
            </w:r>
            <w:r w:rsidR="003D7D5A">
              <w:rPr>
                <w:rFonts w:ascii="Times New Roman" w:hAnsi="Times New Roman"/>
                <w:b/>
                <w:sz w:val="24"/>
                <w:szCs w:val="24"/>
              </w:rPr>
              <w:t>-</w:t>
            </w:r>
            <w:proofErr w:type="spellStart"/>
            <w:r w:rsidRPr="00567B8B">
              <w:rPr>
                <w:rFonts w:ascii="Times New Roman" w:hAnsi="Times New Roman"/>
                <w:b/>
                <w:sz w:val="24"/>
                <w:szCs w:val="24"/>
              </w:rPr>
              <w:t>up</w:t>
            </w:r>
            <w:proofErr w:type="spellEnd"/>
            <w:r w:rsidRPr="00567B8B">
              <w:rPr>
                <w:rFonts w:ascii="Times New Roman" w:hAnsi="Times New Roman"/>
                <w:b/>
                <w:sz w:val="24"/>
                <w:szCs w:val="24"/>
              </w:rPr>
              <w:t>-uri</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2</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B3232A" w:rsidP="00B3232A">
            <w:pPr>
              <w:spacing w:after="0"/>
              <w:ind w:left="173"/>
              <w:rPr>
                <w:rFonts w:ascii="Times New Roman" w:hAnsi="Times New Roman"/>
                <w:sz w:val="24"/>
                <w:szCs w:val="24"/>
              </w:rPr>
            </w:pPr>
            <w:r>
              <w:rPr>
                <w:rFonts w:ascii="Times New Roman" w:hAnsi="Times New Roman"/>
                <w:sz w:val="24"/>
                <w:szCs w:val="24"/>
              </w:rPr>
              <w:t xml:space="preserve">Dimensiuni : </w:t>
            </w:r>
            <w:r w:rsidR="00567B8B" w:rsidRPr="00567B8B">
              <w:rPr>
                <w:rFonts w:ascii="Times New Roman" w:hAnsi="Times New Roman"/>
                <w:sz w:val="24"/>
                <w:szCs w:val="24"/>
              </w:rPr>
              <w:t xml:space="preserve"> </w:t>
            </w:r>
            <w:r w:rsidR="00567B8B" w:rsidRPr="004773CF">
              <w:rPr>
                <w:rFonts w:ascii="Times New Roman" w:hAnsi="Times New Roman"/>
                <w:sz w:val="24"/>
                <w:szCs w:val="24"/>
              </w:rPr>
              <w:t xml:space="preserve">2m/80 cm </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9</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proofErr w:type="spellStart"/>
            <w:r w:rsidRPr="00567B8B">
              <w:rPr>
                <w:rFonts w:ascii="Times New Roman" w:hAnsi="Times New Roman"/>
                <w:b/>
                <w:sz w:val="24"/>
                <w:szCs w:val="24"/>
              </w:rPr>
              <w:t>Mash</w:t>
            </w:r>
            <w:proofErr w:type="spellEnd"/>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1</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B3232A" w:rsidP="00B3232A">
            <w:pPr>
              <w:spacing w:after="0"/>
              <w:ind w:left="173"/>
              <w:rPr>
                <w:rFonts w:ascii="Times New Roman" w:hAnsi="Times New Roman"/>
                <w:sz w:val="24"/>
                <w:szCs w:val="24"/>
              </w:rPr>
            </w:pPr>
            <w:r>
              <w:rPr>
                <w:rFonts w:ascii="Times New Roman" w:hAnsi="Times New Roman"/>
                <w:sz w:val="24"/>
                <w:szCs w:val="24"/>
              </w:rPr>
              <w:t>Dimensiuni :</w:t>
            </w:r>
            <w:r w:rsidR="00207AC8">
              <w:rPr>
                <w:rFonts w:ascii="Times New Roman" w:hAnsi="Times New Roman"/>
                <w:sz w:val="24"/>
                <w:szCs w:val="24"/>
              </w:rPr>
              <w:t xml:space="preserve"> </w:t>
            </w:r>
            <w:r w:rsidR="00567B8B" w:rsidRPr="00567B8B">
              <w:rPr>
                <w:rFonts w:ascii="Times New Roman" w:hAnsi="Times New Roman"/>
                <w:sz w:val="24"/>
                <w:szCs w:val="24"/>
              </w:rPr>
              <w:t>3440 x 2300 cm</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10</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Decor</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 xml:space="preserve"> buc</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5</w:t>
            </w:r>
          </w:p>
        </w:tc>
        <w:tc>
          <w:tcPr>
            <w:tcW w:w="4646" w:type="dxa"/>
            <w:tcBorders>
              <w:top w:val="single" w:sz="4" w:space="0" w:color="auto"/>
              <w:left w:val="single" w:sz="4" w:space="0" w:color="auto"/>
              <w:bottom w:val="single" w:sz="4" w:space="0" w:color="auto"/>
              <w:right w:val="single" w:sz="4" w:space="0" w:color="auto"/>
            </w:tcBorders>
          </w:tcPr>
          <w:p w:rsidR="00567B8B" w:rsidRPr="00567B8B" w:rsidRDefault="00567B8B" w:rsidP="00B3232A">
            <w:pPr>
              <w:spacing w:after="0"/>
              <w:ind w:left="173"/>
              <w:rPr>
                <w:rFonts w:ascii="Times New Roman" w:hAnsi="Times New Roman"/>
                <w:sz w:val="24"/>
                <w:szCs w:val="24"/>
              </w:rPr>
            </w:pPr>
            <w:r w:rsidRPr="00567B8B">
              <w:rPr>
                <w:rFonts w:ascii="Times New Roman" w:hAnsi="Times New Roman"/>
                <w:sz w:val="24"/>
                <w:szCs w:val="24"/>
              </w:rPr>
              <w:t xml:space="preserve">5 buchete/aranjamente florale pentru interiorul </w:t>
            </w:r>
            <w:r w:rsidR="00B3232A">
              <w:rPr>
                <w:rFonts w:ascii="Times New Roman" w:hAnsi="Times New Roman"/>
                <w:sz w:val="24"/>
                <w:szCs w:val="24"/>
              </w:rPr>
              <w:t>locului de desfășurare.</w:t>
            </w:r>
          </w:p>
        </w:tc>
      </w:tr>
      <w:tr w:rsidR="00567B8B" w:rsidRPr="004773CF" w:rsidTr="003D7D5A">
        <w:tc>
          <w:tcPr>
            <w:tcW w:w="588"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11</w:t>
            </w:r>
          </w:p>
        </w:tc>
        <w:tc>
          <w:tcPr>
            <w:tcW w:w="1969"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Protocol</w:t>
            </w:r>
          </w:p>
        </w:tc>
        <w:tc>
          <w:tcPr>
            <w:tcW w:w="1323"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pers</w:t>
            </w:r>
          </w:p>
        </w:tc>
        <w:tc>
          <w:tcPr>
            <w:tcW w:w="972" w:type="dxa"/>
            <w:tcBorders>
              <w:top w:val="single" w:sz="4" w:space="0" w:color="auto"/>
              <w:left w:val="single" w:sz="4" w:space="0" w:color="auto"/>
              <w:bottom w:val="single" w:sz="4" w:space="0" w:color="auto"/>
              <w:right w:val="single" w:sz="4" w:space="0" w:color="auto"/>
            </w:tcBorders>
          </w:tcPr>
          <w:p w:rsidR="00567B8B" w:rsidRPr="00567B8B" w:rsidRDefault="00567B8B" w:rsidP="00567B8B">
            <w:pPr>
              <w:spacing w:after="0"/>
              <w:ind w:left="173"/>
              <w:jc w:val="center"/>
              <w:rPr>
                <w:rFonts w:ascii="Times New Roman" w:hAnsi="Times New Roman"/>
                <w:b/>
                <w:sz w:val="24"/>
                <w:szCs w:val="24"/>
              </w:rPr>
            </w:pPr>
            <w:r w:rsidRPr="00567B8B">
              <w:rPr>
                <w:rFonts w:ascii="Times New Roman" w:hAnsi="Times New Roman"/>
                <w:b/>
                <w:sz w:val="24"/>
                <w:szCs w:val="24"/>
              </w:rPr>
              <w:t>150</w:t>
            </w:r>
          </w:p>
        </w:tc>
        <w:tc>
          <w:tcPr>
            <w:tcW w:w="4646" w:type="dxa"/>
            <w:tcBorders>
              <w:top w:val="single" w:sz="4" w:space="0" w:color="auto"/>
              <w:left w:val="single" w:sz="4" w:space="0" w:color="auto"/>
              <w:bottom w:val="single" w:sz="4" w:space="0" w:color="auto"/>
              <w:right w:val="single" w:sz="4" w:space="0" w:color="auto"/>
            </w:tcBorders>
          </w:tcPr>
          <w:p w:rsidR="00567B8B" w:rsidRPr="004773CF" w:rsidRDefault="003D7D5A" w:rsidP="0090714D">
            <w:pPr>
              <w:spacing w:after="0"/>
              <w:rPr>
                <w:rFonts w:ascii="Times New Roman" w:hAnsi="Times New Roman"/>
                <w:sz w:val="24"/>
                <w:szCs w:val="24"/>
              </w:rPr>
            </w:pPr>
            <w:r>
              <w:rPr>
                <w:rFonts w:ascii="Times New Roman" w:hAnsi="Times New Roman"/>
                <w:sz w:val="24"/>
                <w:szCs w:val="24"/>
              </w:rPr>
              <w:t>Prestatorul trebuie să asigure pentru 150 de persoane:</w:t>
            </w:r>
            <w:r w:rsidR="00207AC8">
              <w:rPr>
                <w:rFonts w:ascii="Times New Roman" w:hAnsi="Times New Roman"/>
                <w:sz w:val="24"/>
                <w:szCs w:val="24"/>
              </w:rPr>
              <w:t xml:space="preserve"> c</w:t>
            </w:r>
            <w:r w:rsidR="00567B8B" w:rsidRPr="004773CF">
              <w:rPr>
                <w:rFonts w:ascii="Times New Roman" w:hAnsi="Times New Roman"/>
                <w:sz w:val="24"/>
                <w:szCs w:val="24"/>
              </w:rPr>
              <w:t>afea</w:t>
            </w:r>
            <w:r w:rsidR="00207AC8">
              <w:rPr>
                <w:rFonts w:ascii="Times New Roman" w:hAnsi="Times New Roman"/>
                <w:sz w:val="24"/>
                <w:szCs w:val="24"/>
              </w:rPr>
              <w:t xml:space="preserve">, </w:t>
            </w:r>
            <w:r w:rsidR="00567B8B" w:rsidRPr="004773CF">
              <w:rPr>
                <w:rFonts w:ascii="Times New Roman" w:hAnsi="Times New Roman"/>
                <w:sz w:val="24"/>
                <w:szCs w:val="24"/>
              </w:rPr>
              <w:t xml:space="preserve">ceai </w:t>
            </w:r>
            <w:r w:rsidR="00207AC8">
              <w:rPr>
                <w:rFonts w:ascii="Times New Roman" w:hAnsi="Times New Roman"/>
                <w:sz w:val="24"/>
                <w:szCs w:val="24"/>
              </w:rPr>
              <w:t>, a</w:t>
            </w:r>
            <w:r w:rsidR="00567B8B" w:rsidRPr="004773CF">
              <w:rPr>
                <w:rFonts w:ascii="Times New Roman" w:hAnsi="Times New Roman"/>
                <w:sz w:val="24"/>
                <w:szCs w:val="24"/>
              </w:rPr>
              <w:t>p</w:t>
            </w:r>
            <w:r w:rsidR="0090714D">
              <w:rPr>
                <w:rFonts w:ascii="Times New Roman" w:hAnsi="Times New Roman"/>
                <w:sz w:val="24"/>
                <w:szCs w:val="24"/>
              </w:rPr>
              <w:t>ă</w:t>
            </w:r>
            <w:r w:rsidR="00567B8B" w:rsidRPr="004773CF">
              <w:rPr>
                <w:rFonts w:ascii="Times New Roman" w:hAnsi="Times New Roman"/>
                <w:sz w:val="24"/>
                <w:szCs w:val="24"/>
              </w:rPr>
              <w:t xml:space="preserve"> mineral</w:t>
            </w:r>
            <w:r w:rsidR="0090714D">
              <w:rPr>
                <w:rFonts w:ascii="Times New Roman" w:hAnsi="Times New Roman"/>
                <w:sz w:val="24"/>
                <w:szCs w:val="24"/>
              </w:rPr>
              <w:t>ă</w:t>
            </w:r>
            <w:r w:rsidR="00567B8B" w:rsidRPr="004773CF">
              <w:rPr>
                <w:rFonts w:ascii="Times New Roman" w:hAnsi="Times New Roman"/>
                <w:sz w:val="24"/>
                <w:szCs w:val="24"/>
              </w:rPr>
              <w:t>/ plat</w:t>
            </w:r>
            <w:r w:rsidR="0090714D">
              <w:rPr>
                <w:rFonts w:ascii="Times New Roman" w:hAnsi="Times New Roman"/>
                <w:sz w:val="24"/>
                <w:szCs w:val="24"/>
              </w:rPr>
              <w:t>ă</w:t>
            </w:r>
            <w:r w:rsidR="00567B8B" w:rsidRPr="004773CF">
              <w:rPr>
                <w:rFonts w:ascii="Times New Roman" w:hAnsi="Times New Roman"/>
                <w:sz w:val="24"/>
                <w:szCs w:val="24"/>
              </w:rPr>
              <w:t xml:space="preserve"> 0,5 l, </w:t>
            </w:r>
            <w:r w:rsidR="00207AC8">
              <w:rPr>
                <w:rFonts w:ascii="Times New Roman" w:hAnsi="Times New Roman"/>
                <w:sz w:val="24"/>
                <w:szCs w:val="24"/>
              </w:rPr>
              <w:t>p</w:t>
            </w:r>
            <w:r>
              <w:rPr>
                <w:rFonts w:ascii="Times New Roman" w:hAnsi="Times New Roman"/>
                <w:sz w:val="24"/>
                <w:szCs w:val="24"/>
              </w:rPr>
              <w:t>atiserie dulce și sărată.</w:t>
            </w:r>
          </w:p>
          <w:p w:rsidR="00567B8B" w:rsidRPr="00567B8B" w:rsidRDefault="00567B8B" w:rsidP="00567B8B">
            <w:pPr>
              <w:spacing w:after="0"/>
              <w:ind w:left="173"/>
              <w:jc w:val="center"/>
              <w:rPr>
                <w:rFonts w:ascii="Times New Roman" w:hAnsi="Times New Roman"/>
                <w:sz w:val="24"/>
                <w:szCs w:val="24"/>
              </w:rPr>
            </w:pPr>
          </w:p>
        </w:tc>
      </w:tr>
    </w:tbl>
    <w:p w:rsidR="00A319B4" w:rsidRDefault="00A319B4" w:rsidP="005100B9">
      <w:pPr>
        <w:spacing w:line="240" w:lineRule="auto"/>
        <w:ind w:right="149"/>
        <w:jc w:val="both"/>
        <w:rPr>
          <w:rFonts w:ascii="Times New Roman" w:hAnsi="Times New Roman"/>
          <w:sz w:val="24"/>
          <w:szCs w:val="24"/>
        </w:rPr>
      </w:pPr>
    </w:p>
    <w:p w:rsidR="002D0ACF"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4</w:t>
      </w:r>
      <w:r w:rsidR="002D0ACF" w:rsidRPr="00E6346E">
        <w:rPr>
          <w:rFonts w:ascii="Times New Roman" w:eastAsia="Times New Roman" w:hAnsi="Times New Roman"/>
          <w:sz w:val="24"/>
          <w:szCs w:val="24"/>
        </w:rPr>
        <w:t xml:space="preserve">. CONDITII DE DERULARE A CONTRACTULUI </w:t>
      </w:r>
    </w:p>
    <w:p w:rsidR="002D0ACF" w:rsidRPr="00E6346E" w:rsidRDefault="002D0ACF" w:rsidP="002D0ACF">
      <w:pPr>
        <w:numPr>
          <w:ilvl w:val="0"/>
          <w:numId w:val="9"/>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lastRenderedPageBreak/>
        <w:t>Condiții</w:t>
      </w:r>
      <w:r w:rsidR="00E10CE2">
        <w:rPr>
          <w:rFonts w:ascii="Times New Roman" w:eastAsia="Times New Roman" w:hAnsi="Times New Roman"/>
          <w:sz w:val="24"/>
          <w:szCs w:val="24"/>
        </w:rPr>
        <w:t>le</w:t>
      </w:r>
      <w:r w:rsidRPr="00E6346E">
        <w:rPr>
          <w:rFonts w:ascii="Times New Roman" w:eastAsia="Times New Roman" w:hAnsi="Times New Roman"/>
          <w:sz w:val="24"/>
          <w:szCs w:val="24"/>
        </w:rPr>
        <w:t xml:space="preserve"> contractuale: sunt prevăzute în formularul de contract și sunt obligatorii pentru prestator.    </w:t>
      </w:r>
    </w:p>
    <w:p w:rsidR="002D0ACF" w:rsidRDefault="002D0ACF" w:rsidP="002D0ACF">
      <w:pPr>
        <w:shd w:val="clear" w:color="auto" w:fill="FFFFFF"/>
        <w:spacing w:after="0" w:line="360" w:lineRule="auto"/>
        <w:ind w:left="426"/>
        <w:jc w:val="both"/>
        <w:rPr>
          <w:rFonts w:ascii="Times New Roman" w:eastAsia="Times New Roman" w:hAnsi="Times New Roman"/>
          <w:sz w:val="24"/>
          <w:szCs w:val="24"/>
        </w:rPr>
      </w:pPr>
    </w:p>
    <w:p w:rsidR="00207AC8" w:rsidRDefault="00207AC8" w:rsidP="002D0ACF">
      <w:pPr>
        <w:shd w:val="clear" w:color="auto" w:fill="FFFFFF"/>
        <w:spacing w:after="0" w:line="360" w:lineRule="auto"/>
        <w:ind w:left="426"/>
        <w:jc w:val="both"/>
        <w:rPr>
          <w:rFonts w:ascii="Times New Roman" w:eastAsia="Times New Roman" w:hAnsi="Times New Roman"/>
          <w:sz w:val="24"/>
          <w:szCs w:val="24"/>
        </w:rPr>
      </w:pPr>
    </w:p>
    <w:p w:rsidR="00207AC8"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p>
    <w:p w:rsidR="002D0ACF"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5</w:t>
      </w:r>
      <w:r w:rsidR="002D0ACF" w:rsidRPr="00E6346E">
        <w:rPr>
          <w:rFonts w:ascii="Times New Roman" w:eastAsia="Times New Roman" w:hAnsi="Times New Roman"/>
          <w:sz w:val="24"/>
          <w:szCs w:val="24"/>
        </w:rPr>
        <w:t xml:space="preserve">. MODUL DE ELABORARE A OFERTEI TEHNICE </w:t>
      </w: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Este obligatorie întocmirea propunerii tehnice astfel încât, să reiasă că ofertantul a înțeles complexitatea contractului ce urmează a fi atribuit.  Oferta va respecta </w:t>
      </w:r>
      <w:r w:rsidR="00207AC8">
        <w:rPr>
          <w:rFonts w:ascii="Times New Roman" w:eastAsia="Times New Roman" w:hAnsi="Times New Roman"/>
          <w:sz w:val="24"/>
          <w:szCs w:val="24"/>
        </w:rPr>
        <w:t>programul</w:t>
      </w:r>
      <w:r w:rsidRPr="00E6346E">
        <w:rPr>
          <w:rFonts w:ascii="Times New Roman" w:eastAsia="Times New Roman" w:hAnsi="Times New Roman"/>
          <w:sz w:val="24"/>
          <w:szCs w:val="24"/>
        </w:rPr>
        <w:t xml:space="preserve"> evenimentului comunicat prestatorului la semnarea contractului. Programul final  însă,  poate suferi mici modificări, acesta fiind  definitivat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aprobat de autoritatea contractantă ulterior semnării contractului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respectat întocmai de către prestatorul de servicii desemnat </w:t>
      </w:r>
      <w:proofErr w:type="spellStart"/>
      <w:r w:rsidRPr="00E6346E">
        <w:rPr>
          <w:rFonts w:ascii="Times New Roman" w:eastAsia="Times New Roman" w:hAnsi="Times New Roman"/>
          <w:sz w:val="24"/>
          <w:szCs w:val="24"/>
        </w:rPr>
        <w:t>câştigător</w:t>
      </w:r>
      <w:proofErr w:type="spellEnd"/>
      <w:r w:rsidRPr="00E6346E">
        <w:rPr>
          <w:rFonts w:ascii="Times New Roman" w:eastAsia="Times New Roman" w:hAnsi="Times New Roman"/>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w:t>
      </w:r>
    </w:p>
    <w:p w:rsidR="00E10CE2" w:rsidRPr="00E6346E" w:rsidRDefault="00E10CE2" w:rsidP="002D0ACF">
      <w:pPr>
        <w:shd w:val="clear" w:color="auto" w:fill="FFFFFF"/>
        <w:spacing w:after="0" w:line="360" w:lineRule="auto"/>
        <w:ind w:left="426"/>
        <w:jc w:val="both"/>
        <w:rPr>
          <w:rFonts w:ascii="Times New Roman" w:eastAsia="Times New Roman" w:hAnsi="Times New Roman"/>
          <w:sz w:val="24"/>
          <w:szCs w:val="24"/>
        </w:rPr>
      </w:pP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În acest scop propunerea tehnică va conține în mod obligatoriu următoarele: </w:t>
      </w: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1. </w:t>
      </w:r>
      <w:proofErr w:type="spellStart"/>
      <w:r w:rsidRPr="00E6346E">
        <w:rPr>
          <w:rFonts w:ascii="Times New Roman" w:eastAsia="Times New Roman" w:hAnsi="Times New Roman"/>
          <w:sz w:val="24"/>
          <w:szCs w:val="24"/>
        </w:rPr>
        <w:t>Declaraţia</w:t>
      </w:r>
      <w:proofErr w:type="spellEnd"/>
      <w:r w:rsidRPr="00E6346E">
        <w:rPr>
          <w:rFonts w:ascii="Times New Roman" w:eastAsia="Times New Roman" w:hAnsi="Times New Roman"/>
          <w:sz w:val="24"/>
          <w:szCs w:val="24"/>
        </w:rPr>
        <w:t xml:space="preserve"> pe propria răspundere dată de către fiecare asociat privind faptul că ofertantul  a </w:t>
      </w:r>
      <w:proofErr w:type="spellStart"/>
      <w:r w:rsidRPr="00E6346E">
        <w:rPr>
          <w:rFonts w:ascii="Times New Roman" w:eastAsia="Times New Roman" w:hAnsi="Times New Roman"/>
          <w:sz w:val="24"/>
          <w:szCs w:val="24"/>
        </w:rPr>
        <w:t>ţinut</w:t>
      </w:r>
      <w:proofErr w:type="spellEnd"/>
      <w:r w:rsidRPr="00E6346E">
        <w:rPr>
          <w:rFonts w:ascii="Times New Roman" w:eastAsia="Times New Roman" w:hAnsi="Times New Roman"/>
          <w:sz w:val="24"/>
          <w:szCs w:val="24"/>
        </w:rPr>
        <w:t xml:space="preserve"> cont, în elaborarea ofertei, de </w:t>
      </w:r>
      <w:proofErr w:type="spellStart"/>
      <w:r w:rsidRPr="00E6346E">
        <w:rPr>
          <w:rFonts w:ascii="Times New Roman" w:eastAsia="Times New Roman" w:hAnsi="Times New Roman"/>
          <w:sz w:val="24"/>
          <w:szCs w:val="24"/>
        </w:rPr>
        <w:t>obligaţiile</w:t>
      </w:r>
      <w:proofErr w:type="spellEnd"/>
      <w:r w:rsidRPr="00E6346E">
        <w:rPr>
          <w:rFonts w:ascii="Times New Roman" w:eastAsia="Times New Roman" w:hAnsi="Times New Roman"/>
          <w:sz w:val="24"/>
          <w:szCs w:val="24"/>
        </w:rPr>
        <w:t xml:space="preserve"> referitoare la condițiile de muncă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protecţia</w:t>
      </w:r>
      <w:proofErr w:type="spellEnd"/>
      <w:r w:rsidRPr="00E6346E">
        <w:rPr>
          <w:rFonts w:ascii="Times New Roman" w:eastAsia="Times New Roman" w:hAnsi="Times New Roman"/>
          <w:sz w:val="24"/>
          <w:szCs w:val="24"/>
        </w:rPr>
        <w:t xml:space="preserve"> muncii pe toată durata de îndeplinire a contractului conform Formularului din </w:t>
      </w:r>
      <w:proofErr w:type="spellStart"/>
      <w:r w:rsidRPr="00E6346E">
        <w:rPr>
          <w:rFonts w:ascii="Times New Roman" w:eastAsia="Times New Roman" w:hAnsi="Times New Roman"/>
          <w:sz w:val="24"/>
          <w:szCs w:val="24"/>
        </w:rPr>
        <w:t>Sectiunea</w:t>
      </w:r>
      <w:proofErr w:type="spellEnd"/>
      <w:r w:rsidRPr="00E6346E">
        <w:rPr>
          <w:rFonts w:ascii="Times New Roman" w:eastAsia="Times New Roman" w:hAnsi="Times New Roman"/>
          <w:sz w:val="24"/>
          <w:szCs w:val="24"/>
        </w:rPr>
        <w:t xml:space="preserve"> formulare; </w:t>
      </w:r>
    </w:p>
    <w:p w:rsidR="002D0ACF"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2</w:t>
      </w:r>
      <w:r w:rsidR="002D0ACF" w:rsidRPr="00E6346E">
        <w:rPr>
          <w:rFonts w:ascii="Times New Roman" w:eastAsia="Times New Roman" w:hAnsi="Times New Roman"/>
          <w:sz w:val="24"/>
          <w:szCs w:val="24"/>
        </w:rPr>
        <w:t xml:space="preserve">. Proiectul de „Contract” (prezentat în </w:t>
      </w:r>
      <w:proofErr w:type="spellStart"/>
      <w:r w:rsidR="002D0ACF" w:rsidRPr="00E6346E">
        <w:rPr>
          <w:rFonts w:ascii="Times New Roman" w:eastAsia="Times New Roman" w:hAnsi="Times New Roman"/>
          <w:sz w:val="24"/>
          <w:szCs w:val="24"/>
        </w:rPr>
        <w:t>secţiunea</w:t>
      </w:r>
      <w:proofErr w:type="spellEnd"/>
      <w:r w:rsidR="002D0ACF" w:rsidRPr="00E6346E">
        <w:rPr>
          <w:rFonts w:ascii="Times New Roman" w:eastAsia="Times New Roman" w:hAnsi="Times New Roman"/>
          <w:sz w:val="24"/>
          <w:szCs w:val="24"/>
        </w:rPr>
        <w:t xml:space="preserve"> Formulare ) acceptat de ofertant în forma prezentată de autoritatea contractantă . </w:t>
      </w:r>
    </w:p>
    <w:p w:rsidR="002D0ACF" w:rsidRPr="00E6346E" w:rsidRDefault="002D0ACF" w:rsidP="002D0ACF">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207AC8">
      <w:pPr>
        <w:shd w:val="clear" w:color="auto" w:fill="FFFFFF"/>
        <w:spacing w:after="0"/>
        <w:ind w:left="426" w:right="-1"/>
        <w:jc w:val="both"/>
        <w:rPr>
          <w:rFonts w:ascii="Times New Roman" w:eastAsia="Times New Roman" w:hAnsi="Times New Roman"/>
          <w:i/>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xml:space="preserve">! </w:t>
      </w:r>
      <w:r w:rsidRPr="00E6346E">
        <w:rPr>
          <w:rFonts w:ascii="Times New Roman" w:eastAsia="Times New Roman" w:hAnsi="Times New Roman"/>
          <w:i/>
          <w:sz w:val="24"/>
          <w:szCs w:val="24"/>
        </w:rPr>
        <w:t xml:space="preserve">-  Ofertantul care prezintă o oferta incorectă </w:t>
      </w:r>
      <w:proofErr w:type="spellStart"/>
      <w:r w:rsidRPr="00E6346E">
        <w:rPr>
          <w:rFonts w:ascii="Times New Roman" w:eastAsia="Times New Roman" w:hAnsi="Times New Roman"/>
          <w:i/>
          <w:sz w:val="24"/>
          <w:szCs w:val="24"/>
        </w:rPr>
        <w:t>şi</w:t>
      </w:r>
      <w:proofErr w:type="spellEnd"/>
      <w:r w:rsidRPr="00E6346E">
        <w:rPr>
          <w:rFonts w:ascii="Times New Roman" w:eastAsia="Times New Roman" w:hAnsi="Times New Roman"/>
          <w:i/>
          <w:sz w:val="24"/>
          <w:szCs w:val="24"/>
        </w:rPr>
        <w:t xml:space="preserve">/sau neaplicabilă și/sau incompletă la prezentul caiet de sarcini  va fi exclus din procedura de </w:t>
      </w:r>
      <w:proofErr w:type="spellStart"/>
      <w:r w:rsidRPr="00E6346E">
        <w:rPr>
          <w:rFonts w:ascii="Times New Roman" w:eastAsia="Times New Roman" w:hAnsi="Times New Roman"/>
          <w:i/>
          <w:sz w:val="24"/>
          <w:szCs w:val="24"/>
        </w:rPr>
        <w:t>achiziţie</w:t>
      </w:r>
      <w:proofErr w:type="spellEnd"/>
      <w:r w:rsidRPr="00E6346E">
        <w:rPr>
          <w:rFonts w:ascii="Times New Roman" w:eastAsia="Times New Roman" w:hAnsi="Times New Roman"/>
          <w:i/>
          <w:sz w:val="24"/>
          <w:szCs w:val="24"/>
        </w:rPr>
        <w:t xml:space="preserve"> publică, oferta considerându-se neconforma (că nu satisface în mod corespunzător </w:t>
      </w:r>
      <w:proofErr w:type="spellStart"/>
      <w:r w:rsidRPr="00E6346E">
        <w:rPr>
          <w:rFonts w:ascii="Times New Roman" w:eastAsia="Times New Roman" w:hAnsi="Times New Roman"/>
          <w:i/>
          <w:sz w:val="24"/>
          <w:szCs w:val="24"/>
        </w:rPr>
        <w:t>cerinţele</w:t>
      </w:r>
      <w:proofErr w:type="spellEnd"/>
      <w:r w:rsidRPr="00E6346E">
        <w:rPr>
          <w:rFonts w:ascii="Times New Roman" w:eastAsia="Times New Roman" w:hAnsi="Times New Roman"/>
          <w:i/>
          <w:sz w:val="24"/>
          <w:szCs w:val="24"/>
        </w:rPr>
        <w:t xml:space="preserve"> caietului de sarcini), potrivit prevederilor legale.</w:t>
      </w:r>
    </w:p>
    <w:p w:rsidR="002D0ACF" w:rsidRPr="00E6346E" w:rsidRDefault="002D0ACF" w:rsidP="00207AC8">
      <w:pPr>
        <w:shd w:val="clear" w:color="auto" w:fill="FFFFFF"/>
        <w:spacing w:after="0" w:line="360" w:lineRule="auto"/>
        <w:ind w:left="426" w:right="-1"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07AC8" w:rsidP="00E10CE2">
      <w:pPr>
        <w:shd w:val="clear" w:color="auto" w:fill="FFFFFF"/>
        <w:spacing w:after="0" w:line="360" w:lineRule="auto"/>
        <w:ind w:left="567" w:right="-1"/>
        <w:jc w:val="both"/>
        <w:rPr>
          <w:rFonts w:ascii="Times New Roman" w:eastAsia="Times New Roman" w:hAnsi="Times New Roman"/>
          <w:sz w:val="24"/>
          <w:szCs w:val="24"/>
        </w:rPr>
      </w:pPr>
      <w:r>
        <w:rPr>
          <w:rFonts w:ascii="Times New Roman" w:eastAsia="Times New Roman" w:hAnsi="Times New Roman"/>
          <w:sz w:val="24"/>
          <w:szCs w:val="24"/>
        </w:rPr>
        <w:lastRenderedPageBreak/>
        <w:t>6</w:t>
      </w:r>
      <w:r w:rsidR="002D0ACF" w:rsidRPr="00E6346E">
        <w:rPr>
          <w:rFonts w:ascii="Times New Roman" w:eastAsia="Times New Roman" w:hAnsi="Times New Roman"/>
          <w:sz w:val="24"/>
          <w:szCs w:val="24"/>
        </w:rPr>
        <w:t>. MODUL DE ELABORARE A OFERTEI FINANCIARE Oferta financiara va cuprinde totalitatea pre</w:t>
      </w:r>
      <w:r w:rsidR="00E10CE2">
        <w:rPr>
          <w:rFonts w:ascii="Times New Roman" w:eastAsia="Times New Roman" w:hAnsi="Times New Roman"/>
          <w:sz w:val="24"/>
          <w:szCs w:val="24"/>
        </w:rPr>
        <w:t>ț</w:t>
      </w:r>
      <w:r w:rsidR="002D0ACF" w:rsidRPr="00E6346E">
        <w:rPr>
          <w:rFonts w:ascii="Times New Roman" w:eastAsia="Times New Roman" w:hAnsi="Times New Roman"/>
          <w:sz w:val="24"/>
          <w:szCs w:val="24"/>
        </w:rPr>
        <w:t xml:space="preserve">urilor pentru categoriile de servicii/produse necesare realizării obiectului contractului, conform standardelor și normativelor în vigoare.  La elaborarea propunerii financiare, ofertantul va </w:t>
      </w:r>
      <w:proofErr w:type="spellStart"/>
      <w:r w:rsidR="002D0ACF" w:rsidRPr="00E6346E">
        <w:rPr>
          <w:rFonts w:ascii="Times New Roman" w:eastAsia="Times New Roman" w:hAnsi="Times New Roman"/>
          <w:sz w:val="24"/>
          <w:szCs w:val="24"/>
        </w:rPr>
        <w:t>ţine</w:t>
      </w:r>
      <w:proofErr w:type="spellEnd"/>
      <w:r w:rsidR="002D0ACF" w:rsidRPr="00E6346E">
        <w:rPr>
          <w:rFonts w:ascii="Times New Roman" w:eastAsia="Times New Roman" w:hAnsi="Times New Roman"/>
          <w:sz w:val="24"/>
          <w:szCs w:val="24"/>
        </w:rPr>
        <w:t xml:space="preserve"> seama de întreaga gamă de servicii prevăzute în Caietul de sarcini </w:t>
      </w:r>
      <w:proofErr w:type="spellStart"/>
      <w:r w:rsidR="002D0ACF" w:rsidRPr="00E6346E">
        <w:rPr>
          <w:rFonts w:ascii="Times New Roman" w:eastAsia="Times New Roman" w:hAnsi="Times New Roman"/>
          <w:sz w:val="24"/>
          <w:szCs w:val="24"/>
        </w:rPr>
        <w:t>şi</w:t>
      </w:r>
      <w:proofErr w:type="spellEnd"/>
      <w:r w:rsidR="002D0ACF" w:rsidRPr="00E6346E">
        <w:rPr>
          <w:rFonts w:ascii="Times New Roman" w:eastAsia="Times New Roman" w:hAnsi="Times New Roman"/>
          <w:sz w:val="24"/>
          <w:szCs w:val="24"/>
        </w:rPr>
        <w:t xml:space="preserve"> de costurile aferente realizării acestor servicii pe perioada evenimentelor. Oferta financiară va acoperi toate costurile ofertantului cu </w:t>
      </w:r>
      <w:proofErr w:type="spellStart"/>
      <w:r w:rsidR="002D0ACF" w:rsidRPr="00E6346E">
        <w:rPr>
          <w:rFonts w:ascii="Times New Roman" w:eastAsia="Times New Roman" w:hAnsi="Times New Roman"/>
          <w:sz w:val="24"/>
          <w:szCs w:val="24"/>
        </w:rPr>
        <w:t>prestatea</w:t>
      </w:r>
      <w:proofErr w:type="spellEnd"/>
      <w:r w:rsidR="002D0ACF" w:rsidRPr="00E6346E">
        <w:rPr>
          <w:rFonts w:ascii="Times New Roman" w:eastAsia="Times New Roman" w:hAnsi="Times New Roman"/>
          <w:sz w:val="24"/>
          <w:szCs w:val="24"/>
        </w:rPr>
        <w:t xml:space="preserve"> serviciilor,  dar fără a se limita la: salarii/onorariile datoare de către ofertant salariaților/colaboratorilor săi, responsabili cu prestarea serviciilor și taxele datorate către bugetul consolidat al statului, precum și orice taxe, impozite, cheltuieli generate de și pentru </w:t>
      </w:r>
      <w:proofErr w:type="spellStart"/>
      <w:r w:rsidR="002D0ACF" w:rsidRPr="00E6346E">
        <w:rPr>
          <w:rFonts w:ascii="Times New Roman" w:eastAsia="Times New Roman" w:hAnsi="Times New Roman"/>
          <w:sz w:val="24"/>
          <w:szCs w:val="24"/>
        </w:rPr>
        <w:t>executatea</w:t>
      </w:r>
      <w:proofErr w:type="spellEnd"/>
      <w:r w:rsidR="002D0ACF" w:rsidRPr="00E6346E">
        <w:rPr>
          <w:rFonts w:ascii="Times New Roman" w:eastAsia="Times New Roman" w:hAnsi="Times New Roman"/>
          <w:sz w:val="24"/>
          <w:szCs w:val="24"/>
        </w:rPr>
        <w:t xml:space="preserve"> contractului de prestări de servicii ce face obiectul prezentei proceduri.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În acest scop propunerea financiar</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 va con</w:t>
      </w:r>
      <w:r>
        <w:rPr>
          <w:rFonts w:ascii="Times New Roman" w:eastAsia="Times New Roman" w:hAnsi="Times New Roman"/>
          <w:sz w:val="24"/>
          <w:szCs w:val="24"/>
        </w:rPr>
        <w:t>ț</w:t>
      </w:r>
      <w:r w:rsidRPr="00E6346E">
        <w:rPr>
          <w:rFonts w:ascii="Times New Roman" w:eastAsia="Times New Roman" w:hAnsi="Times New Roman"/>
          <w:sz w:val="24"/>
          <w:szCs w:val="24"/>
        </w:rPr>
        <w:t>ine urm</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rsidR="002D0ACF" w:rsidRPr="00E6346E" w:rsidRDefault="002D0ACF" w:rsidP="00E10CE2">
      <w:pPr>
        <w:numPr>
          <w:ilvl w:val="0"/>
          <w:numId w:val="10"/>
        </w:numPr>
        <w:shd w:val="clear" w:color="auto" w:fill="FFFFFF"/>
        <w:spacing w:after="0" w:line="360" w:lineRule="auto"/>
        <w:ind w:left="567" w:firstLine="0"/>
        <w:jc w:val="both"/>
        <w:rPr>
          <w:rFonts w:ascii="Times New Roman" w:eastAsia="Times New Roman" w:hAnsi="Times New Roman"/>
          <w:sz w:val="24"/>
          <w:szCs w:val="24"/>
        </w:rPr>
      </w:pPr>
      <w:r w:rsidRPr="00E6346E">
        <w:rPr>
          <w:rFonts w:ascii="Times New Roman" w:eastAsia="Times New Roman" w:hAnsi="Times New Roman"/>
          <w:sz w:val="24"/>
          <w:szCs w:val="24"/>
        </w:rPr>
        <w:t>Formularul și anexa la acesta, în LEI, incluzând toată perioada de derulare a contractului, cu TVA-</w:t>
      </w:r>
      <w:proofErr w:type="spellStart"/>
      <w:r w:rsidRPr="00E6346E">
        <w:rPr>
          <w:rFonts w:ascii="Times New Roman" w:eastAsia="Times New Roman" w:hAnsi="Times New Roman"/>
          <w:sz w:val="24"/>
          <w:szCs w:val="24"/>
        </w:rPr>
        <w:t>ul</w:t>
      </w:r>
      <w:proofErr w:type="spellEnd"/>
      <w:r w:rsidRPr="00E6346E">
        <w:rPr>
          <w:rFonts w:ascii="Times New Roman" w:eastAsia="Times New Roman" w:hAnsi="Times New Roman"/>
          <w:sz w:val="24"/>
          <w:szCs w:val="24"/>
        </w:rPr>
        <w:t xml:space="preserve"> eviden</w:t>
      </w:r>
      <w:r>
        <w:rPr>
          <w:rFonts w:ascii="Times New Roman" w:eastAsia="Times New Roman" w:hAnsi="Times New Roman"/>
          <w:sz w:val="24"/>
          <w:szCs w:val="24"/>
        </w:rPr>
        <w:t>ț</w:t>
      </w:r>
      <w:r w:rsidRPr="00E6346E">
        <w:rPr>
          <w:rFonts w:ascii="Times New Roman" w:eastAsia="Times New Roman" w:hAnsi="Times New Roman"/>
          <w:sz w:val="24"/>
          <w:szCs w:val="24"/>
        </w:rPr>
        <w:t xml:space="preserve">iat separat. Pentru ofertanții străini,  echivalenta leu / euro va fi cursul BNR din data evaluării ofertei).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Aten</w:t>
      </w:r>
      <w:r w:rsidR="00E10CE2">
        <w:rPr>
          <w:rFonts w:ascii="Times New Roman" w:eastAsia="Times New Roman" w:hAnsi="Times New Roman"/>
          <w:sz w:val="24"/>
          <w:szCs w:val="24"/>
        </w:rPr>
        <w:t>ț</w:t>
      </w:r>
      <w:r w:rsidRPr="00E6346E">
        <w:rPr>
          <w:rFonts w:ascii="Times New Roman" w:eastAsia="Times New Roman" w:hAnsi="Times New Roman"/>
          <w:sz w:val="24"/>
          <w:szCs w:val="24"/>
        </w:rPr>
        <w:t>ie! Oferta financiara, în lei, fără TVA, care depășește valoarea estimată, comunicată în invitația/anunțul de participare, are drept consecință  respingerea ofertei ca inacceptabilă conform prevederilor legale.</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IX. CRITERIUL DE SELECŢIE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ind w:left="567"/>
        <w:jc w:val="both"/>
        <w:rPr>
          <w:rFonts w:ascii="Times New Roman" w:eastAsia="Times New Roman" w:hAnsi="Times New Roman"/>
          <w:sz w:val="24"/>
          <w:szCs w:val="24"/>
        </w:rPr>
      </w:pPr>
      <w:r w:rsidRPr="00E6346E">
        <w:rPr>
          <w:rFonts w:ascii="Times New Roman" w:eastAsia="Times New Roman" w:hAnsi="Times New Roman"/>
          <w:b/>
          <w:sz w:val="24"/>
          <w:szCs w:val="24"/>
        </w:rPr>
        <w:t>Criteriul de selecție este</w:t>
      </w:r>
      <w:r w:rsidRPr="00E6346E">
        <w:rPr>
          <w:rFonts w:ascii="Times New Roman" w:eastAsia="Times New Roman" w:hAnsi="Times New Roman"/>
          <w:sz w:val="24"/>
          <w:szCs w:val="24"/>
        </w:rPr>
        <w:t>: pre</w:t>
      </w:r>
      <w:r w:rsidR="00E10CE2">
        <w:rPr>
          <w:rFonts w:ascii="Times New Roman" w:eastAsia="Times New Roman" w:hAnsi="Times New Roman"/>
          <w:sz w:val="24"/>
          <w:szCs w:val="24"/>
        </w:rPr>
        <w:t>ț</w:t>
      </w:r>
      <w:r w:rsidRPr="00E6346E">
        <w:rPr>
          <w:rFonts w:ascii="Times New Roman" w:eastAsia="Times New Roman" w:hAnsi="Times New Roman"/>
          <w:sz w:val="24"/>
          <w:szCs w:val="24"/>
        </w:rPr>
        <w:t xml:space="preserve">ul cel mai scăzut, în condițiile în care oferta îndeplinește cerințele privind criteriile de selecție din Fișa de date și îndeplinirii cerințelor minime din Caietul de sarcini.     </w:t>
      </w:r>
    </w:p>
    <w:p w:rsidR="002D0ACF" w:rsidRPr="00E6346E" w:rsidRDefault="002D0ACF" w:rsidP="00E10CE2">
      <w:pPr>
        <w:shd w:val="clear" w:color="auto" w:fill="FFFFFF"/>
        <w:spacing w:after="0" w:line="360" w:lineRule="auto"/>
        <w:ind w:left="567"/>
        <w:jc w:val="both"/>
        <w:rPr>
          <w:rFonts w:ascii="Times New Roman" w:hAnsi="Times New Roman"/>
          <w:b/>
          <w:sz w:val="24"/>
          <w:szCs w:val="24"/>
        </w:rPr>
      </w:pPr>
    </w:p>
    <w:p w:rsidR="002D0ACF" w:rsidRPr="00E6346E" w:rsidRDefault="002D0ACF" w:rsidP="00E10CE2">
      <w:pPr>
        <w:spacing w:line="360" w:lineRule="auto"/>
        <w:ind w:left="567" w:right="149"/>
        <w:jc w:val="both"/>
        <w:rPr>
          <w:rFonts w:ascii="Times New Roman" w:hAnsi="Times New Roman"/>
          <w:b/>
          <w:sz w:val="24"/>
          <w:szCs w:val="24"/>
        </w:rPr>
      </w:pPr>
      <w:r w:rsidRPr="00E6346E">
        <w:rPr>
          <w:rFonts w:ascii="Times New Roman" w:hAnsi="Times New Roman"/>
          <w:b/>
          <w:sz w:val="24"/>
          <w:szCs w:val="24"/>
        </w:rPr>
        <w:t>Recep</w:t>
      </w:r>
      <w:r w:rsidR="00E10CE2">
        <w:rPr>
          <w:rFonts w:ascii="Times New Roman" w:hAnsi="Times New Roman"/>
          <w:b/>
          <w:sz w:val="24"/>
          <w:szCs w:val="24"/>
        </w:rPr>
        <w:t>ț</w:t>
      </w:r>
      <w:r w:rsidRPr="00E6346E">
        <w:rPr>
          <w:rFonts w:ascii="Times New Roman" w:hAnsi="Times New Roman"/>
          <w:b/>
          <w:sz w:val="24"/>
          <w:szCs w:val="24"/>
        </w:rPr>
        <w:t>ia serviciilor se va face la sediul achizitorului, în prezen</w:t>
      </w:r>
      <w:r w:rsidR="00E10CE2">
        <w:rPr>
          <w:rFonts w:ascii="Times New Roman" w:hAnsi="Times New Roman"/>
          <w:b/>
          <w:sz w:val="24"/>
          <w:szCs w:val="24"/>
        </w:rPr>
        <w:t>ț</w:t>
      </w:r>
      <w:r w:rsidRPr="00E6346E">
        <w:rPr>
          <w:rFonts w:ascii="Times New Roman" w:hAnsi="Times New Roman"/>
          <w:b/>
          <w:sz w:val="24"/>
          <w:szCs w:val="24"/>
        </w:rPr>
        <w:t>a ambelor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fi consemnată într-un proces verbal de recep</w:t>
      </w:r>
      <w:r w:rsidR="00E10CE2">
        <w:rPr>
          <w:rFonts w:ascii="Times New Roman" w:hAnsi="Times New Roman"/>
          <w:b/>
          <w:sz w:val="24"/>
          <w:szCs w:val="24"/>
        </w:rPr>
        <w:t>ț</w:t>
      </w:r>
      <w:r w:rsidRPr="00E6346E">
        <w:rPr>
          <w:rFonts w:ascii="Times New Roman" w:hAnsi="Times New Roman"/>
          <w:b/>
          <w:sz w:val="24"/>
          <w:szCs w:val="24"/>
        </w:rPr>
        <w:t>ie cantitativă/calitativă semnat de ambele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înso</w:t>
      </w:r>
      <w:r w:rsidR="00E10CE2">
        <w:rPr>
          <w:rFonts w:ascii="Times New Roman" w:hAnsi="Times New Roman"/>
          <w:b/>
          <w:sz w:val="24"/>
          <w:szCs w:val="24"/>
        </w:rPr>
        <w:t>ț</w:t>
      </w:r>
      <w:r w:rsidRPr="00E6346E">
        <w:rPr>
          <w:rFonts w:ascii="Times New Roman" w:hAnsi="Times New Roman"/>
          <w:b/>
          <w:sz w:val="24"/>
          <w:szCs w:val="24"/>
        </w:rPr>
        <w:t>i  documentele de plată.</w:t>
      </w:r>
    </w:p>
    <w:p w:rsidR="002D0ACF" w:rsidRPr="00E6346E" w:rsidRDefault="002D0ACF" w:rsidP="002D0ACF">
      <w:pPr>
        <w:shd w:val="clear" w:color="auto" w:fill="FFFFFF"/>
        <w:spacing w:after="0" w:line="360" w:lineRule="auto"/>
        <w:jc w:val="both"/>
        <w:rPr>
          <w:rFonts w:ascii="Times New Roman" w:hAnsi="Times New Roman"/>
          <w:b/>
          <w:sz w:val="24"/>
          <w:szCs w:val="24"/>
        </w:rPr>
      </w:pPr>
    </w:p>
    <w:p w:rsidR="00B401AC" w:rsidRPr="006F1A1F" w:rsidRDefault="00B401AC" w:rsidP="006F1A1F">
      <w:pPr>
        <w:spacing w:line="360" w:lineRule="auto"/>
        <w:jc w:val="both"/>
        <w:rPr>
          <w:rFonts w:ascii="Times New Roman" w:hAnsi="Times New Roman"/>
          <w:b/>
          <w:color w:val="000000"/>
          <w:sz w:val="36"/>
          <w:szCs w:val="36"/>
        </w:rPr>
      </w:pPr>
    </w:p>
    <w:sectPr w:rsidR="00B401AC" w:rsidRPr="006F1A1F" w:rsidSect="003D7D5A">
      <w:headerReference w:type="default" r:id="rId8"/>
      <w:footerReference w:type="default" r:id="rId9"/>
      <w:pgSz w:w="11906" w:h="16838" w:code="9"/>
      <w:pgMar w:top="1967" w:right="1133"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659" w:rsidRDefault="00317659" w:rsidP="00265C16">
      <w:pPr>
        <w:spacing w:after="0" w:line="240" w:lineRule="auto"/>
      </w:pPr>
      <w:r>
        <w:separator/>
      </w:r>
    </w:p>
  </w:endnote>
  <w:endnote w:type="continuationSeparator" w:id="0">
    <w:p w:rsidR="00317659" w:rsidRDefault="00317659"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E6346E">
    <w:pPr>
      <w:pStyle w:val="Subsol"/>
      <w:framePr w:wrap="auto" w:vAnchor="text" w:hAnchor="page" w:x="856" w:y="-57"/>
    </w:pPr>
    <w:r>
      <w:rPr>
        <w:rStyle w:val="Numrdepagin"/>
        <w:rFonts w:ascii="Arial" w:hAnsi="Arial" w:cs="Arial"/>
      </w:rPr>
      <w:t xml:space="preserve">  </w:t>
    </w:r>
    <w:r w:rsidR="00E6346E">
      <w:rPr>
        <w:rStyle w:val="Numrdepagin"/>
        <w:rFonts w:ascii="Arial" w:hAnsi="Arial" w:cs="Arial"/>
      </w:rPr>
      <w:t xml:space="preserve">    </w:t>
    </w:r>
    <w:r>
      <w:rPr>
        <w:rStyle w:val="Numrdepagin"/>
        <w:rFonts w:ascii="Arial" w:hAnsi="Arial" w:cs="Arial"/>
      </w:rPr>
      <w:t xml:space="preserve">                                                                        </w:t>
    </w: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7" name="Imagine 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E6346E">
    <w:pPr>
      <w:pStyle w:val="Subsol"/>
      <w:framePr w:wrap="auto" w:vAnchor="text" w:hAnchor="page" w:x="856" w:y="-57"/>
      <w:ind w:right="360"/>
      <w:rPr>
        <w:rStyle w:val="Numrdepagin"/>
      </w:rPr>
    </w:pPr>
  </w:p>
  <w:p w:rsidR="004A3A34" w:rsidRDefault="004A3A34" w:rsidP="004A3A34">
    <w:pPr>
      <w:pStyle w:val="Subsol"/>
      <w:ind w:right="360"/>
      <w:jc w:val="center"/>
    </w:pPr>
  </w:p>
  <w:p w:rsidR="004A3A34" w:rsidRDefault="004A3A34" w:rsidP="004A3A34">
    <w:pPr>
      <w:pStyle w:val="Subsol"/>
      <w:ind w:right="360"/>
    </w:pPr>
  </w:p>
  <w:p w:rsidR="00EC7FC9" w:rsidRDefault="00EC7FC9"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659" w:rsidRDefault="00317659" w:rsidP="00265C16">
      <w:pPr>
        <w:spacing w:after="0" w:line="240" w:lineRule="auto"/>
      </w:pPr>
      <w:bookmarkStart w:id="0" w:name="_Hlk483313241"/>
      <w:bookmarkEnd w:id="0"/>
      <w:r>
        <w:separator/>
      </w:r>
    </w:p>
  </w:footnote>
  <w:footnote w:type="continuationSeparator" w:id="0">
    <w:p w:rsidR="00317659" w:rsidRDefault="00317659"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83526A" w:rsidP="000809FE">
    <w:pPr>
      <w:pStyle w:val="Antet"/>
      <w:ind w:left="567" w:right="-142"/>
    </w:pPr>
    <w:bookmarkStart w:id="8" w:name="_Hlk496266893"/>
    <w:bookmarkStart w:id="9" w:name="_Hlk496266894"/>
    <w:r>
      <w:rPr>
        <w:noProof/>
      </w:rPr>
      <w:drawing>
        <wp:anchor distT="0" distB="0" distL="114300" distR="114300" simplePos="0" relativeHeight="251660800" behindDoc="0" locked="0" layoutInCell="1" allowOverlap="1" wp14:anchorId="2BECEE43" wp14:editId="3B7D38B0">
          <wp:simplePos x="0" y="0"/>
          <wp:positionH relativeFrom="margin">
            <wp:align>right</wp:align>
          </wp:positionH>
          <wp:positionV relativeFrom="margin">
            <wp:posOffset>-1240790</wp:posOffset>
          </wp:positionV>
          <wp:extent cx="1817370" cy="1009650"/>
          <wp:effectExtent l="0" t="0" r="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sidR="00EC7FC9">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2" name="Imagine 2"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Default="00EC7FC9"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315172</wp:posOffset>
          </wp:positionH>
          <wp:positionV relativeFrom="paragraph">
            <wp:posOffset>867410</wp:posOffset>
          </wp:positionV>
          <wp:extent cx="5991225" cy="136039"/>
          <wp:effectExtent l="0" t="0" r="0" b="0"/>
          <wp:wrapNone/>
          <wp:docPr id="3" name="Imagine 3"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5991225" cy="136039"/>
                  </a:xfrm>
                  <a:prstGeom prst="rect">
                    <a:avLst/>
                  </a:prstGeom>
                  <a:noFill/>
                </pic:spPr>
              </pic:pic>
            </a:graphicData>
          </a:graphic>
          <wp14:sizeRelH relativeFrom="page">
            <wp14:pctWidth>0</wp14:pctWidth>
          </wp14:sizeRelH>
          <wp14:sizeRelV relativeFrom="page">
            <wp14:pctHeight>0</wp14:pctHeight>
          </wp14:sizeRelV>
        </wp:anchor>
      </w:drawing>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B589B"/>
    <w:multiLevelType w:val="hybridMultilevel"/>
    <w:tmpl w:val="E302444E"/>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114C34"/>
    <w:multiLevelType w:val="hybridMultilevel"/>
    <w:tmpl w:val="0846A806"/>
    <w:lvl w:ilvl="0" w:tplc="7D048E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0E3E05E6"/>
    <w:multiLevelType w:val="hybridMultilevel"/>
    <w:tmpl w:val="05F4A2EC"/>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CB6D1E"/>
    <w:multiLevelType w:val="hybridMultilevel"/>
    <w:tmpl w:val="E89E88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70601C6"/>
    <w:multiLevelType w:val="hybridMultilevel"/>
    <w:tmpl w:val="6CF08EE0"/>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F2A52A3"/>
    <w:multiLevelType w:val="multilevel"/>
    <w:tmpl w:val="1EE0BD36"/>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F7C85"/>
    <w:multiLevelType w:val="hybridMultilevel"/>
    <w:tmpl w:val="3AE4A0A2"/>
    <w:lvl w:ilvl="0" w:tplc="71C8619C">
      <w:numFmt w:val="bullet"/>
      <w:lvlText w:val="-"/>
      <w:lvlJc w:val="left"/>
      <w:pPr>
        <w:ind w:left="1003" w:hanging="360"/>
      </w:pPr>
      <w:rPr>
        <w:rFonts w:ascii="Times New Roman" w:eastAsiaTheme="minorHAnsi"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5" w15:restartNumberingAfterBreak="0">
    <w:nsid w:val="2A967BD8"/>
    <w:multiLevelType w:val="hybridMultilevel"/>
    <w:tmpl w:val="09869820"/>
    <w:lvl w:ilvl="0" w:tplc="3498F5B6">
      <w:start w:val="1"/>
      <w:numFmt w:val="bullet"/>
      <w:lvlText w:val="-"/>
      <w:lvlJc w:val="left"/>
      <w:pPr>
        <w:ind w:left="1068" w:hanging="360"/>
      </w:pPr>
      <w:rPr>
        <w:rFonts w:ascii="&amp;quot" w:eastAsia="Times New Roman" w:hAnsi="&amp;quot"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6" w15:restartNumberingAfterBreak="0">
    <w:nsid w:val="2C381012"/>
    <w:multiLevelType w:val="hybridMultilevel"/>
    <w:tmpl w:val="3B3A833A"/>
    <w:lvl w:ilvl="0" w:tplc="883E25FA">
      <w:start w:val="1"/>
      <w:numFmt w:val="bullet"/>
      <w:lvlText w:val="-"/>
      <w:lvlJc w:val="left"/>
      <w:pPr>
        <w:ind w:left="1781" w:hanging="360"/>
      </w:pPr>
      <w:rPr>
        <w:rFonts w:ascii="&amp;quot" w:eastAsia="Times New Roman" w:hAnsi="&amp;quot" w:cs="Times New Roman" w:hint="default"/>
      </w:rPr>
    </w:lvl>
    <w:lvl w:ilvl="1" w:tplc="04180003" w:tentative="1">
      <w:start w:val="1"/>
      <w:numFmt w:val="bullet"/>
      <w:lvlText w:val="o"/>
      <w:lvlJc w:val="left"/>
      <w:pPr>
        <w:ind w:left="2501" w:hanging="360"/>
      </w:pPr>
      <w:rPr>
        <w:rFonts w:ascii="Courier New" w:hAnsi="Courier New" w:cs="Courier New" w:hint="default"/>
      </w:rPr>
    </w:lvl>
    <w:lvl w:ilvl="2" w:tplc="04180005" w:tentative="1">
      <w:start w:val="1"/>
      <w:numFmt w:val="bullet"/>
      <w:lvlText w:val=""/>
      <w:lvlJc w:val="left"/>
      <w:pPr>
        <w:ind w:left="3221" w:hanging="360"/>
      </w:pPr>
      <w:rPr>
        <w:rFonts w:ascii="Wingdings" w:hAnsi="Wingdings" w:hint="default"/>
      </w:rPr>
    </w:lvl>
    <w:lvl w:ilvl="3" w:tplc="04180001" w:tentative="1">
      <w:start w:val="1"/>
      <w:numFmt w:val="bullet"/>
      <w:lvlText w:val=""/>
      <w:lvlJc w:val="left"/>
      <w:pPr>
        <w:ind w:left="3941" w:hanging="360"/>
      </w:pPr>
      <w:rPr>
        <w:rFonts w:ascii="Symbol" w:hAnsi="Symbol" w:hint="default"/>
      </w:rPr>
    </w:lvl>
    <w:lvl w:ilvl="4" w:tplc="04180003" w:tentative="1">
      <w:start w:val="1"/>
      <w:numFmt w:val="bullet"/>
      <w:lvlText w:val="o"/>
      <w:lvlJc w:val="left"/>
      <w:pPr>
        <w:ind w:left="4661" w:hanging="360"/>
      </w:pPr>
      <w:rPr>
        <w:rFonts w:ascii="Courier New" w:hAnsi="Courier New" w:cs="Courier New" w:hint="default"/>
      </w:rPr>
    </w:lvl>
    <w:lvl w:ilvl="5" w:tplc="04180005" w:tentative="1">
      <w:start w:val="1"/>
      <w:numFmt w:val="bullet"/>
      <w:lvlText w:val=""/>
      <w:lvlJc w:val="left"/>
      <w:pPr>
        <w:ind w:left="5381" w:hanging="360"/>
      </w:pPr>
      <w:rPr>
        <w:rFonts w:ascii="Wingdings" w:hAnsi="Wingdings" w:hint="default"/>
      </w:rPr>
    </w:lvl>
    <w:lvl w:ilvl="6" w:tplc="04180001" w:tentative="1">
      <w:start w:val="1"/>
      <w:numFmt w:val="bullet"/>
      <w:lvlText w:val=""/>
      <w:lvlJc w:val="left"/>
      <w:pPr>
        <w:ind w:left="6101" w:hanging="360"/>
      </w:pPr>
      <w:rPr>
        <w:rFonts w:ascii="Symbol" w:hAnsi="Symbol" w:hint="default"/>
      </w:rPr>
    </w:lvl>
    <w:lvl w:ilvl="7" w:tplc="04180003" w:tentative="1">
      <w:start w:val="1"/>
      <w:numFmt w:val="bullet"/>
      <w:lvlText w:val="o"/>
      <w:lvlJc w:val="left"/>
      <w:pPr>
        <w:ind w:left="6821" w:hanging="360"/>
      </w:pPr>
      <w:rPr>
        <w:rFonts w:ascii="Courier New" w:hAnsi="Courier New" w:cs="Courier New" w:hint="default"/>
      </w:rPr>
    </w:lvl>
    <w:lvl w:ilvl="8" w:tplc="04180005" w:tentative="1">
      <w:start w:val="1"/>
      <w:numFmt w:val="bullet"/>
      <w:lvlText w:val=""/>
      <w:lvlJc w:val="left"/>
      <w:pPr>
        <w:ind w:left="7541" w:hanging="360"/>
      </w:pPr>
      <w:rPr>
        <w:rFonts w:ascii="Wingdings" w:hAnsi="Wingdings" w:hint="default"/>
      </w:rPr>
    </w:lvl>
  </w:abstractNum>
  <w:abstractNum w:abstractNumId="17"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F2CBE"/>
    <w:multiLevelType w:val="hybridMultilevel"/>
    <w:tmpl w:val="64103E8A"/>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1F2F8B"/>
    <w:multiLevelType w:val="hybridMultilevel"/>
    <w:tmpl w:val="37645382"/>
    <w:lvl w:ilvl="0" w:tplc="03E81B7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7F43D88"/>
    <w:multiLevelType w:val="hybridMultilevel"/>
    <w:tmpl w:val="761202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25"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30"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2" w15:restartNumberingAfterBreak="0">
    <w:nsid w:val="52984C33"/>
    <w:multiLevelType w:val="hybridMultilevel"/>
    <w:tmpl w:val="AAAC1C7A"/>
    <w:lvl w:ilvl="0" w:tplc="C9D696C0">
      <w:start w:val="1"/>
      <w:numFmt w:val="bullet"/>
      <w:lvlText w:val="-"/>
      <w:lvlJc w:val="left"/>
      <w:pPr>
        <w:ind w:left="1050" w:hanging="360"/>
      </w:pPr>
      <w:rPr>
        <w:rFonts w:ascii="&amp;quot" w:eastAsia="Times New Roman" w:hAnsi="&amp;quot" w:cs="Times New Roman"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33"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4115A"/>
    <w:multiLevelType w:val="hybridMultilevel"/>
    <w:tmpl w:val="D3C483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89E3AC2"/>
    <w:multiLevelType w:val="hybridMultilevel"/>
    <w:tmpl w:val="D422C3EA"/>
    <w:lvl w:ilvl="0" w:tplc="ABDEE6E8">
      <w:start w:val="1"/>
      <w:numFmt w:val="bullet"/>
      <w:lvlText w:val="-"/>
      <w:lvlJc w:val="left"/>
      <w:pPr>
        <w:ind w:left="990" w:hanging="360"/>
      </w:pPr>
      <w:rPr>
        <w:rFonts w:ascii="&amp;quot" w:eastAsia="Times New Roman" w:hAnsi="&amp;quot" w:cs="Times New Roman"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4" w15:restartNumberingAfterBreak="0">
    <w:nsid w:val="6D1E6756"/>
    <w:multiLevelType w:val="hybridMultilevel"/>
    <w:tmpl w:val="B7886F7A"/>
    <w:lvl w:ilvl="0" w:tplc="39DADCD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45"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52901C9"/>
    <w:multiLevelType w:val="hybridMultilevel"/>
    <w:tmpl w:val="33B2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5F5C6A"/>
    <w:multiLevelType w:val="hybridMultilevel"/>
    <w:tmpl w:val="FEBC2C36"/>
    <w:lvl w:ilvl="0" w:tplc="A7260A9A">
      <w:start w:val="1"/>
      <w:numFmt w:val="bullet"/>
      <w:lvlText w:val="-"/>
      <w:lvlJc w:val="left"/>
      <w:pPr>
        <w:ind w:left="1211" w:hanging="360"/>
      </w:pPr>
      <w:rPr>
        <w:rFonts w:ascii="&amp;quot" w:eastAsia="Times New Roman" w:hAnsi="&amp;quot"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num w:numId="1">
    <w:abstractNumId w:val="42"/>
  </w:num>
  <w:num w:numId="2">
    <w:abstractNumId w:val="4"/>
  </w:num>
  <w:num w:numId="3">
    <w:abstractNumId w:val="39"/>
  </w:num>
  <w:num w:numId="4">
    <w:abstractNumId w:val="31"/>
  </w:num>
  <w:num w:numId="5">
    <w:abstractNumId w:val="13"/>
  </w:num>
  <w:num w:numId="6">
    <w:abstractNumId w:val="26"/>
  </w:num>
  <w:num w:numId="7">
    <w:abstractNumId w:val="3"/>
  </w:num>
  <w:num w:numId="8">
    <w:abstractNumId w:val="3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num>
  <w:num w:numId="13">
    <w:abstractNumId w:val="10"/>
  </w:num>
  <w:num w:numId="14">
    <w:abstractNumId w:val="30"/>
  </w:num>
  <w:num w:numId="15">
    <w:abstractNumId w:val="45"/>
  </w:num>
  <w:num w:numId="16">
    <w:abstractNumId w:val="33"/>
  </w:num>
  <w:num w:numId="17">
    <w:abstractNumId w:val="19"/>
  </w:num>
  <w:num w:numId="18">
    <w:abstractNumId w:val="35"/>
  </w:num>
  <w:num w:numId="19">
    <w:abstractNumId w:val="17"/>
  </w:num>
  <w:num w:numId="20">
    <w:abstractNumId w:val="36"/>
  </w:num>
  <w:num w:numId="21">
    <w:abstractNumId w:val="29"/>
  </w:num>
  <w:num w:numId="22">
    <w:abstractNumId w:val="24"/>
  </w:num>
  <w:num w:numId="23">
    <w:abstractNumId w:val="40"/>
  </w:num>
  <w:num w:numId="24">
    <w:abstractNumId w:val="41"/>
  </w:num>
  <w:num w:numId="25">
    <w:abstractNumId w:val="20"/>
  </w:num>
  <w:num w:numId="26">
    <w:abstractNumId w:val="28"/>
  </w:num>
  <w:num w:numId="27">
    <w:abstractNumId w:val="37"/>
  </w:num>
  <w:num w:numId="28">
    <w:abstractNumId w:val="27"/>
  </w:num>
  <w:num w:numId="29">
    <w:abstractNumId w:val="25"/>
  </w:num>
  <w:num w:numId="30">
    <w:abstractNumId w:val="22"/>
  </w:num>
  <w:num w:numId="31">
    <w:abstractNumId w:val="0"/>
  </w:num>
  <w:num w:numId="32">
    <w:abstractNumId w:val="44"/>
  </w:num>
  <w:num w:numId="33">
    <w:abstractNumId w:val="18"/>
  </w:num>
  <w:num w:numId="34">
    <w:abstractNumId w:val="1"/>
  </w:num>
  <w:num w:numId="35">
    <w:abstractNumId w:val="11"/>
  </w:num>
  <w:num w:numId="36">
    <w:abstractNumId w:val="7"/>
  </w:num>
  <w:num w:numId="37">
    <w:abstractNumId w:val="21"/>
  </w:num>
  <w:num w:numId="38">
    <w:abstractNumId w:val="12"/>
  </w:num>
  <w:num w:numId="39">
    <w:abstractNumId w:val="38"/>
  </w:num>
  <w:num w:numId="40">
    <w:abstractNumId w:val="15"/>
  </w:num>
  <w:num w:numId="41">
    <w:abstractNumId w:val="32"/>
  </w:num>
  <w:num w:numId="42">
    <w:abstractNumId w:val="43"/>
  </w:num>
  <w:num w:numId="43">
    <w:abstractNumId w:val="47"/>
  </w:num>
  <w:num w:numId="44">
    <w:abstractNumId w:val="16"/>
  </w:num>
  <w:num w:numId="45">
    <w:abstractNumId w:val="8"/>
  </w:num>
  <w:num w:numId="46">
    <w:abstractNumId w:val="14"/>
  </w:num>
  <w:num w:numId="47">
    <w:abstractNumId w:val="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5084"/>
    <w:rsid w:val="00017B2D"/>
    <w:rsid w:val="00020E09"/>
    <w:rsid w:val="000328AA"/>
    <w:rsid w:val="000349A9"/>
    <w:rsid w:val="00034EA0"/>
    <w:rsid w:val="00053234"/>
    <w:rsid w:val="00062E54"/>
    <w:rsid w:val="000809FE"/>
    <w:rsid w:val="000B2C48"/>
    <w:rsid w:val="000B6F2E"/>
    <w:rsid w:val="000C720E"/>
    <w:rsid w:val="000E5BC1"/>
    <w:rsid w:val="000F0389"/>
    <w:rsid w:val="000F19CB"/>
    <w:rsid w:val="001012DF"/>
    <w:rsid w:val="001036BF"/>
    <w:rsid w:val="00121431"/>
    <w:rsid w:val="00135901"/>
    <w:rsid w:val="0013761F"/>
    <w:rsid w:val="00137E57"/>
    <w:rsid w:val="001425FF"/>
    <w:rsid w:val="0014520E"/>
    <w:rsid w:val="00145439"/>
    <w:rsid w:val="001464C8"/>
    <w:rsid w:val="00150B5E"/>
    <w:rsid w:val="0015344A"/>
    <w:rsid w:val="001669FF"/>
    <w:rsid w:val="00186518"/>
    <w:rsid w:val="00192E04"/>
    <w:rsid w:val="001A5859"/>
    <w:rsid w:val="001A7890"/>
    <w:rsid w:val="001B5790"/>
    <w:rsid w:val="001D1E21"/>
    <w:rsid w:val="001E0BAE"/>
    <w:rsid w:val="001F4B95"/>
    <w:rsid w:val="00207AC8"/>
    <w:rsid w:val="00215548"/>
    <w:rsid w:val="0021759A"/>
    <w:rsid w:val="002345BE"/>
    <w:rsid w:val="00234E8E"/>
    <w:rsid w:val="002634C7"/>
    <w:rsid w:val="00265C16"/>
    <w:rsid w:val="0026627B"/>
    <w:rsid w:val="00281DB5"/>
    <w:rsid w:val="00292835"/>
    <w:rsid w:val="002939E1"/>
    <w:rsid w:val="002D0ACF"/>
    <w:rsid w:val="002D1BA1"/>
    <w:rsid w:val="002E489E"/>
    <w:rsid w:val="002E6AB7"/>
    <w:rsid w:val="0030571F"/>
    <w:rsid w:val="00306886"/>
    <w:rsid w:val="00311375"/>
    <w:rsid w:val="00313FE5"/>
    <w:rsid w:val="00317659"/>
    <w:rsid w:val="00325E4A"/>
    <w:rsid w:val="00337ACC"/>
    <w:rsid w:val="00341E73"/>
    <w:rsid w:val="00360318"/>
    <w:rsid w:val="003616E1"/>
    <w:rsid w:val="00362273"/>
    <w:rsid w:val="00362706"/>
    <w:rsid w:val="00370C4D"/>
    <w:rsid w:val="00392735"/>
    <w:rsid w:val="00392BBE"/>
    <w:rsid w:val="003B570F"/>
    <w:rsid w:val="003B7E99"/>
    <w:rsid w:val="003C0413"/>
    <w:rsid w:val="003D3D4F"/>
    <w:rsid w:val="003D7D5A"/>
    <w:rsid w:val="00404D2E"/>
    <w:rsid w:val="00407AB8"/>
    <w:rsid w:val="0042653C"/>
    <w:rsid w:val="00433A9E"/>
    <w:rsid w:val="00433D0B"/>
    <w:rsid w:val="00440A33"/>
    <w:rsid w:val="004439BB"/>
    <w:rsid w:val="004656AE"/>
    <w:rsid w:val="00466C2C"/>
    <w:rsid w:val="00466FEE"/>
    <w:rsid w:val="004A3A34"/>
    <w:rsid w:val="004A5F07"/>
    <w:rsid w:val="004D01BC"/>
    <w:rsid w:val="004D0477"/>
    <w:rsid w:val="004D4024"/>
    <w:rsid w:val="004D4A6C"/>
    <w:rsid w:val="004E5A3E"/>
    <w:rsid w:val="005020FE"/>
    <w:rsid w:val="00505243"/>
    <w:rsid w:val="005100B9"/>
    <w:rsid w:val="00527BCD"/>
    <w:rsid w:val="0053148A"/>
    <w:rsid w:val="00535CE3"/>
    <w:rsid w:val="00542FFA"/>
    <w:rsid w:val="005466F0"/>
    <w:rsid w:val="005609A5"/>
    <w:rsid w:val="00567A41"/>
    <w:rsid w:val="00567B8B"/>
    <w:rsid w:val="00595F44"/>
    <w:rsid w:val="005960F7"/>
    <w:rsid w:val="005B1AF4"/>
    <w:rsid w:val="005B3A45"/>
    <w:rsid w:val="005B437F"/>
    <w:rsid w:val="005C08B2"/>
    <w:rsid w:val="005C2115"/>
    <w:rsid w:val="005C2267"/>
    <w:rsid w:val="005C6546"/>
    <w:rsid w:val="005C7A71"/>
    <w:rsid w:val="005D6DE5"/>
    <w:rsid w:val="005F62DA"/>
    <w:rsid w:val="006048EC"/>
    <w:rsid w:val="006107EC"/>
    <w:rsid w:val="00632D54"/>
    <w:rsid w:val="006429D2"/>
    <w:rsid w:val="0064334D"/>
    <w:rsid w:val="00645EA7"/>
    <w:rsid w:val="00652126"/>
    <w:rsid w:val="0065732A"/>
    <w:rsid w:val="0065797C"/>
    <w:rsid w:val="006630DB"/>
    <w:rsid w:val="00664F43"/>
    <w:rsid w:val="00665F6D"/>
    <w:rsid w:val="00667D25"/>
    <w:rsid w:val="00677A1B"/>
    <w:rsid w:val="006B2B5D"/>
    <w:rsid w:val="006B4540"/>
    <w:rsid w:val="006E4A4F"/>
    <w:rsid w:val="006F02EB"/>
    <w:rsid w:val="006F1A1F"/>
    <w:rsid w:val="00705D6B"/>
    <w:rsid w:val="00712517"/>
    <w:rsid w:val="00720182"/>
    <w:rsid w:val="00720FB3"/>
    <w:rsid w:val="00723E81"/>
    <w:rsid w:val="00724DA8"/>
    <w:rsid w:val="00726ECB"/>
    <w:rsid w:val="00745AD6"/>
    <w:rsid w:val="00753876"/>
    <w:rsid w:val="00776ABA"/>
    <w:rsid w:val="00782FE8"/>
    <w:rsid w:val="007A202B"/>
    <w:rsid w:val="007A637C"/>
    <w:rsid w:val="007C1BC4"/>
    <w:rsid w:val="007C234A"/>
    <w:rsid w:val="007C43B7"/>
    <w:rsid w:val="007D2AC4"/>
    <w:rsid w:val="007D7C35"/>
    <w:rsid w:val="007E3C49"/>
    <w:rsid w:val="007E5B4B"/>
    <w:rsid w:val="007E5BFC"/>
    <w:rsid w:val="008018D0"/>
    <w:rsid w:val="00807B97"/>
    <w:rsid w:val="00810337"/>
    <w:rsid w:val="00815B2B"/>
    <w:rsid w:val="008216A6"/>
    <w:rsid w:val="00830106"/>
    <w:rsid w:val="00834D5B"/>
    <w:rsid w:val="0083526A"/>
    <w:rsid w:val="008439EF"/>
    <w:rsid w:val="008642A2"/>
    <w:rsid w:val="008766C7"/>
    <w:rsid w:val="008A3CB6"/>
    <w:rsid w:val="008A65CC"/>
    <w:rsid w:val="008C4275"/>
    <w:rsid w:val="008D2860"/>
    <w:rsid w:val="008D526C"/>
    <w:rsid w:val="008E15B8"/>
    <w:rsid w:val="008E52DE"/>
    <w:rsid w:val="008F5453"/>
    <w:rsid w:val="0090714D"/>
    <w:rsid w:val="0091064C"/>
    <w:rsid w:val="0094271C"/>
    <w:rsid w:val="0094489C"/>
    <w:rsid w:val="00966750"/>
    <w:rsid w:val="0099714B"/>
    <w:rsid w:val="009B0BC8"/>
    <w:rsid w:val="009B28D0"/>
    <w:rsid w:val="009C2757"/>
    <w:rsid w:val="009C63AA"/>
    <w:rsid w:val="009C71EF"/>
    <w:rsid w:val="009E6797"/>
    <w:rsid w:val="009F1EF2"/>
    <w:rsid w:val="009F629F"/>
    <w:rsid w:val="009F771E"/>
    <w:rsid w:val="00A24ADB"/>
    <w:rsid w:val="00A26AE3"/>
    <w:rsid w:val="00A27AFB"/>
    <w:rsid w:val="00A319B4"/>
    <w:rsid w:val="00A3574D"/>
    <w:rsid w:val="00A35F68"/>
    <w:rsid w:val="00A40FE8"/>
    <w:rsid w:val="00A51B1C"/>
    <w:rsid w:val="00A52B81"/>
    <w:rsid w:val="00A55F6A"/>
    <w:rsid w:val="00A64D8C"/>
    <w:rsid w:val="00A74BBC"/>
    <w:rsid w:val="00A76E59"/>
    <w:rsid w:val="00AA0BDD"/>
    <w:rsid w:val="00AA38C8"/>
    <w:rsid w:val="00AB1E81"/>
    <w:rsid w:val="00AB1F33"/>
    <w:rsid w:val="00AC12A0"/>
    <w:rsid w:val="00AC15DE"/>
    <w:rsid w:val="00AE2785"/>
    <w:rsid w:val="00AE4174"/>
    <w:rsid w:val="00AE4E98"/>
    <w:rsid w:val="00AE5EA6"/>
    <w:rsid w:val="00B309F2"/>
    <w:rsid w:val="00B30F1E"/>
    <w:rsid w:val="00B319AA"/>
    <w:rsid w:val="00B3232A"/>
    <w:rsid w:val="00B36AD9"/>
    <w:rsid w:val="00B370F0"/>
    <w:rsid w:val="00B401AC"/>
    <w:rsid w:val="00B638C2"/>
    <w:rsid w:val="00B6505E"/>
    <w:rsid w:val="00BA1FA1"/>
    <w:rsid w:val="00BA4B64"/>
    <w:rsid w:val="00BB00C3"/>
    <w:rsid w:val="00BC5C29"/>
    <w:rsid w:val="00BC5CA2"/>
    <w:rsid w:val="00BC5F42"/>
    <w:rsid w:val="00BD1D9F"/>
    <w:rsid w:val="00BD2C0A"/>
    <w:rsid w:val="00BD5829"/>
    <w:rsid w:val="00BE186C"/>
    <w:rsid w:val="00C578CC"/>
    <w:rsid w:val="00C72ACD"/>
    <w:rsid w:val="00C815F0"/>
    <w:rsid w:val="00C853E5"/>
    <w:rsid w:val="00C935AC"/>
    <w:rsid w:val="00CA54FB"/>
    <w:rsid w:val="00CC53C3"/>
    <w:rsid w:val="00CD0FBB"/>
    <w:rsid w:val="00CD469F"/>
    <w:rsid w:val="00CD70C6"/>
    <w:rsid w:val="00CE0A87"/>
    <w:rsid w:val="00CF73DA"/>
    <w:rsid w:val="00CF7A4C"/>
    <w:rsid w:val="00D04141"/>
    <w:rsid w:val="00D05CFA"/>
    <w:rsid w:val="00D130FD"/>
    <w:rsid w:val="00D36751"/>
    <w:rsid w:val="00D37ADF"/>
    <w:rsid w:val="00D412F2"/>
    <w:rsid w:val="00D442E2"/>
    <w:rsid w:val="00D603CE"/>
    <w:rsid w:val="00D65AA0"/>
    <w:rsid w:val="00D668B4"/>
    <w:rsid w:val="00D80654"/>
    <w:rsid w:val="00D94C45"/>
    <w:rsid w:val="00DB4EDE"/>
    <w:rsid w:val="00DC384B"/>
    <w:rsid w:val="00DC49E1"/>
    <w:rsid w:val="00DC6DF4"/>
    <w:rsid w:val="00DC7BCA"/>
    <w:rsid w:val="00DD667E"/>
    <w:rsid w:val="00DE23DF"/>
    <w:rsid w:val="00E0766F"/>
    <w:rsid w:val="00E10CE2"/>
    <w:rsid w:val="00E12B7C"/>
    <w:rsid w:val="00E21B10"/>
    <w:rsid w:val="00E30F3A"/>
    <w:rsid w:val="00E339D6"/>
    <w:rsid w:val="00E40F03"/>
    <w:rsid w:val="00E54396"/>
    <w:rsid w:val="00E557DB"/>
    <w:rsid w:val="00E6346E"/>
    <w:rsid w:val="00E653FD"/>
    <w:rsid w:val="00E676B1"/>
    <w:rsid w:val="00E7731A"/>
    <w:rsid w:val="00E77DFE"/>
    <w:rsid w:val="00E8590A"/>
    <w:rsid w:val="00E9074F"/>
    <w:rsid w:val="00E94B83"/>
    <w:rsid w:val="00EA096B"/>
    <w:rsid w:val="00EC05D7"/>
    <w:rsid w:val="00EC172D"/>
    <w:rsid w:val="00EC2222"/>
    <w:rsid w:val="00EC7FC9"/>
    <w:rsid w:val="00ED71C1"/>
    <w:rsid w:val="00ED72D5"/>
    <w:rsid w:val="00ED77F4"/>
    <w:rsid w:val="00EE1EB6"/>
    <w:rsid w:val="00EE2051"/>
    <w:rsid w:val="00EE702C"/>
    <w:rsid w:val="00EF027E"/>
    <w:rsid w:val="00EF4555"/>
    <w:rsid w:val="00EF64D1"/>
    <w:rsid w:val="00F01E0E"/>
    <w:rsid w:val="00F11A75"/>
    <w:rsid w:val="00F23376"/>
    <w:rsid w:val="00F23A76"/>
    <w:rsid w:val="00F3611E"/>
    <w:rsid w:val="00F4600A"/>
    <w:rsid w:val="00F51228"/>
    <w:rsid w:val="00F52741"/>
    <w:rsid w:val="00F57768"/>
    <w:rsid w:val="00F64CCE"/>
    <w:rsid w:val="00F77867"/>
    <w:rsid w:val="00FB012F"/>
    <w:rsid w:val="00FB4785"/>
    <w:rsid w:val="00FC4F6D"/>
    <w:rsid w:val="00FC5987"/>
    <w:rsid w:val="00FE0876"/>
    <w:rsid w:val="00FE723C"/>
    <w:rsid w:val="00FF2B34"/>
    <w:rsid w:val="00FF4E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798E6"/>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 w:type="paragraph" w:customStyle="1" w:styleId="Standard">
    <w:name w:val="Standard"/>
    <w:rsid w:val="0083526A"/>
    <w:pPr>
      <w:widowControl w:val="0"/>
      <w:suppressAutoHyphens/>
      <w:autoSpaceDN w:val="0"/>
      <w:spacing w:after="0" w:line="240" w:lineRule="auto"/>
      <w:textAlignment w:val="baseline"/>
    </w:pPr>
    <w:rPr>
      <w:rFonts w:ascii="Times New Roman" w:eastAsia="Andale Sans UI" w:hAnsi="Times New Roman" w:cs="Tahoma"/>
      <w:kern w:val="3"/>
      <w:sz w:val="24"/>
      <w:szCs w:val="24"/>
      <w:lang w:val="en-GB" w:eastAsia="en-GB"/>
    </w:rPr>
  </w:style>
  <w:style w:type="character" w:styleId="Hyperlink">
    <w:name w:val="Hyperlink"/>
    <w:rsid w:val="0083526A"/>
    <w:rPr>
      <w:color w:val="0000FF"/>
      <w:u w:val="single"/>
    </w:rPr>
  </w:style>
  <w:style w:type="paragraph" w:styleId="NormalWeb">
    <w:name w:val="Normal (Web)"/>
    <w:basedOn w:val="Normal"/>
    <w:uiPriority w:val="99"/>
    <w:unhideWhenUsed/>
    <w:rsid w:val="00542FFA"/>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946861">
      <w:bodyDiv w:val="1"/>
      <w:marLeft w:val="0"/>
      <w:marRight w:val="0"/>
      <w:marTop w:val="0"/>
      <w:marBottom w:val="0"/>
      <w:divBdr>
        <w:top w:val="none" w:sz="0" w:space="0" w:color="auto"/>
        <w:left w:val="none" w:sz="0" w:space="0" w:color="auto"/>
        <w:bottom w:val="none" w:sz="0" w:space="0" w:color="auto"/>
        <w:right w:val="none" w:sz="0" w:space="0" w:color="auto"/>
      </w:divBdr>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5369293">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847087089">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555DB-8928-4816-8D2A-DCEBE6DE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1286</Words>
  <Characters>7459</Characters>
  <Application>Microsoft Office Word</Application>
  <DocSecurity>0</DocSecurity>
  <Lines>62</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4</cp:revision>
  <cp:lastPrinted>2018-11-19T13:58:00Z</cp:lastPrinted>
  <dcterms:created xsi:type="dcterms:W3CDTF">2018-11-19T15:05:00Z</dcterms:created>
  <dcterms:modified xsi:type="dcterms:W3CDTF">2018-11-19T15:45:00Z</dcterms:modified>
</cp:coreProperties>
</file>